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5"/>
        <w:gridCol w:w="6115"/>
      </w:tblGrid>
      <w:tr w:rsidR="00A810C2" w:rsidRPr="00EB75BE" w14:paraId="1BF59C77" w14:textId="77777777" w:rsidTr="00CA342C">
        <w:trPr>
          <w:trHeight w:val="496"/>
        </w:trPr>
        <w:tc>
          <w:tcPr>
            <w:tcW w:w="3955" w:type="dxa"/>
          </w:tcPr>
          <w:p w14:paraId="0D48751A" w14:textId="08EE3C71" w:rsidR="00A810C2" w:rsidRPr="00A810C2" w:rsidRDefault="00A81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Date this Notice was sent:</w:t>
            </w:r>
          </w:p>
        </w:tc>
        <w:tc>
          <w:tcPr>
            <w:tcW w:w="6115" w:type="dxa"/>
          </w:tcPr>
          <w:p w14:paraId="2FC10BFC" w14:textId="1D82EEE0" w:rsidR="00A810C2" w:rsidRPr="00EB75BE" w:rsidRDefault="00A81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  <w:highlight w:val="yellow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713E1B" w:rsidRPr="00EB75BE" w14:paraId="78C3E704" w14:textId="77777777" w:rsidTr="00CA342C">
        <w:trPr>
          <w:trHeight w:val="49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C47" w14:textId="266955B4" w:rsidR="00713E1B" w:rsidRPr="00A810C2" w:rsidRDefault="00713E1B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 xml:space="preserve">Date </w:t>
            </w:r>
            <w:r w:rsidR="00D22B5C">
              <w:rPr>
                <w:b/>
                <w:bCs/>
                <w:sz w:val="21"/>
                <w:szCs w:val="21"/>
              </w:rPr>
              <w:t>C</w:t>
            </w:r>
            <w:r>
              <w:rPr>
                <w:b/>
                <w:bCs/>
                <w:sz w:val="21"/>
                <w:szCs w:val="21"/>
              </w:rPr>
              <w:t xml:space="preserve">omplete </w:t>
            </w:r>
            <w:r w:rsidR="00D22B5C">
              <w:rPr>
                <w:b/>
                <w:bCs/>
                <w:sz w:val="21"/>
                <w:szCs w:val="21"/>
              </w:rPr>
              <w:t>A</w:t>
            </w:r>
            <w:r>
              <w:rPr>
                <w:b/>
                <w:bCs/>
                <w:sz w:val="21"/>
                <w:szCs w:val="21"/>
              </w:rPr>
              <w:t xml:space="preserve">pplication </w:t>
            </w:r>
            <w:r w:rsidR="00D22B5C">
              <w:rPr>
                <w:b/>
                <w:bCs/>
                <w:sz w:val="21"/>
                <w:szCs w:val="21"/>
              </w:rPr>
              <w:t>r</w:t>
            </w:r>
            <w:r>
              <w:rPr>
                <w:b/>
                <w:bCs/>
                <w:sz w:val="21"/>
                <w:szCs w:val="21"/>
              </w:rPr>
              <w:t>eceived</w:t>
            </w:r>
            <w:r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F6AC" w14:textId="77777777" w:rsidR="00713E1B" w:rsidRPr="00713E1B" w:rsidRDefault="00713E1B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0505EE26" w14:textId="77777777" w:rsidTr="00CA342C">
        <w:trPr>
          <w:trHeight w:val="496"/>
        </w:trPr>
        <w:tc>
          <w:tcPr>
            <w:tcW w:w="3955" w:type="dxa"/>
          </w:tcPr>
          <w:p w14:paraId="5108A388" w14:textId="2253838A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Local Government Unit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5376862A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4C6DFC49" w14:textId="77777777" w:rsidTr="00CA342C">
        <w:trPr>
          <w:trHeight w:val="496"/>
        </w:trPr>
        <w:tc>
          <w:tcPr>
            <w:tcW w:w="3955" w:type="dxa"/>
          </w:tcPr>
          <w:p w14:paraId="4F8DE911" w14:textId="24EAC1ED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County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12331309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0D28ED73" w14:textId="77777777" w:rsidTr="00CA342C">
        <w:trPr>
          <w:trHeight w:val="496"/>
        </w:trPr>
        <w:tc>
          <w:tcPr>
            <w:tcW w:w="3955" w:type="dxa"/>
          </w:tcPr>
          <w:p w14:paraId="32746951" w14:textId="2DBF083E" w:rsidR="00961B26" w:rsidRPr="00A810C2" w:rsidRDefault="00750F18" w:rsidP="00E83D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Applicant</w:t>
            </w:r>
            <w:r w:rsidR="004838B9">
              <w:rPr>
                <w:b/>
                <w:bCs/>
                <w:sz w:val="21"/>
                <w:szCs w:val="21"/>
              </w:rPr>
              <w:t xml:space="preserve"> and </w:t>
            </w:r>
            <w:r w:rsidR="00D22B5C">
              <w:rPr>
                <w:b/>
                <w:bCs/>
                <w:sz w:val="21"/>
                <w:szCs w:val="21"/>
              </w:rPr>
              <w:t xml:space="preserve">(if applicable) </w:t>
            </w:r>
            <w:r w:rsidR="00E36FA5">
              <w:rPr>
                <w:b/>
                <w:bCs/>
                <w:sz w:val="21"/>
                <w:szCs w:val="21"/>
              </w:rPr>
              <w:t xml:space="preserve">Applicant’s </w:t>
            </w:r>
            <w:r w:rsidR="004838B9">
              <w:rPr>
                <w:b/>
                <w:bCs/>
                <w:sz w:val="21"/>
                <w:szCs w:val="21"/>
              </w:rPr>
              <w:t>Representative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36F91860" w14:textId="03977B69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961B26" w:rsidRPr="00EB75BE" w14:paraId="1E139782" w14:textId="77777777" w:rsidTr="00CA342C">
        <w:trPr>
          <w:trHeight w:val="496"/>
        </w:trPr>
        <w:tc>
          <w:tcPr>
            <w:tcW w:w="3955" w:type="dxa"/>
          </w:tcPr>
          <w:p w14:paraId="762A0EB2" w14:textId="04FA4166" w:rsidR="00961B26" w:rsidRPr="00A810C2" w:rsidRDefault="00750F18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Project Name/Number</w:t>
            </w:r>
            <w:r w:rsidR="00961B26" w:rsidRPr="00A810C2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</w:tcPr>
          <w:p w14:paraId="4682AC2A" w14:textId="77777777" w:rsidR="00961B26" w:rsidRPr="00776700" w:rsidRDefault="00961B2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C73A4D" w:rsidRPr="00EB75BE" w14:paraId="09DC022A" w14:textId="77777777" w:rsidTr="00CA342C">
        <w:trPr>
          <w:trHeight w:val="496"/>
        </w:trPr>
        <w:tc>
          <w:tcPr>
            <w:tcW w:w="3955" w:type="dxa"/>
          </w:tcPr>
          <w:p w14:paraId="65B76390" w14:textId="28A4804B" w:rsidR="00C73A4D" w:rsidRDefault="00C73A4D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A810C2">
              <w:rPr>
                <w:b/>
                <w:bCs/>
                <w:sz w:val="21"/>
                <w:szCs w:val="21"/>
              </w:rPr>
              <w:t>Type of Application</w:t>
            </w:r>
            <w:r w:rsidR="001376F4">
              <w:rPr>
                <w:b/>
                <w:bCs/>
                <w:sz w:val="21"/>
                <w:szCs w:val="21"/>
              </w:rPr>
              <w:t xml:space="preserve"> (check </w:t>
            </w:r>
            <w:r w:rsidR="00FD1F42">
              <w:rPr>
                <w:b/>
                <w:bCs/>
                <w:sz w:val="21"/>
                <w:szCs w:val="21"/>
              </w:rPr>
              <w:t>all that apply</w:t>
            </w:r>
            <w:r w:rsidR="001376F4">
              <w:rPr>
                <w:b/>
                <w:bCs/>
                <w:sz w:val="21"/>
                <w:szCs w:val="21"/>
              </w:rPr>
              <w:t>)</w:t>
            </w:r>
            <w:r w:rsidRPr="00A810C2">
              <w:rPr>
                <w:b/>
                <w:bCs/>
                <w:sz w:val="21"/>
                <w:szCs w:val="21"/>
              </w:rPr>
              <w:t>:</w:t>
            </w:r>
          </w:p>
          <w:p w14:paraId="0B2ADEBA" w14:textId="6EC93FB5" w:rsidR="000630C2" w:rsidRPr="00A810C2" w:rsidRDefault="000630C2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B94CD9">
              <w:rPr>
                <w:b/>
                <w:bCs/>
                <w:sz w:val="19"/>
                <w:szCs w:val="19"/>
              </w:rPr>
              <w:t>Note:</w:t>
            </w:r>
            <w:r w:rsidRPr="00B94C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="00FD1F42">
              <w:rPr>
                <w:sz w:val="19"/>
                <w:szCs w:val="19"/>
              </w:rPr>
              <w:t xml:space="preserve">If a </w:t>
            </w:r>
            <w:r w:rsidR="00FD1F42" w:rsidRPr="00DC4059">
              <w:rPr>
                <w:sz w:val="19"/>
                <w:szCs w:val="19"/>
                <w:u w:val="single"/>
              </w:rPr>
              <w:t>complete</w:t>
            </w:r>
            <w:r w:rsidR="00FD1F42">
              <w:rPr>
                <w:sz w:val="19"/>
                <w:szCs w:val="19"/>
              </w:rPr>
              <w:t xml:space="preserve"> boundary/type application</w:t>
            </w:r>
            <w:r w:rsidR="00DC4059">
              <w:rPr>
                <w:sz w:val="19"/>
                <w:szCs w:val="19"/>
              </w:rPr>
              <w:t xml:space="preserve"> (i.e. delineation report)</w:t>
            </w:r>
            <w:r w:rsidR="00FD1F42">
              <w:rPr>
                <w:sz w:val="19"/>
                <w:szCs w:val="19"/>
              </w:rPr>
              <w:t xml:space="preserve"> is submitted with another type of application, then check both</w:t>
            </w:r>
            <w:r w:rsidR="00534D86">
              <w:rPr>
                <w:sz w:val="19"/>
                <w:szCs w:val="19"/>
              </w:rPr>
              <w:t xml:space="preserve"> application types</w:t>
            </w:r>
            <w:r w:rsidR="0049071E">
              <w:rPr>
                <w:sz w:val="19"/>
                <w:szCs w:val="19"/>
              </w:rPr>
              <w:t>.</w:t>
            </w:r>
            <w:r w:rsidR="00FD1F42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6115" w:type="dxa"/>
          </w:tcPr>
          <w:p w14:paraId="11EC8CED" w14:textId="725B3194" w:rsidR="00C73A4D" w:rsidRDefault="00000000" w:rsidP="00FC3E2F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8992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B2A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73A4D" w:rsidRPr="00776700">
              <w:rPr>
                <w:sz w:val="21"/>
                <w:szCs w:val="21"/>
                <w:lang w:bidi="ar-SA"/>
              </w:rPr>
              <w:t xml:space="preserve"> Boundary/Type </w:t>
            </w:r>
          </w:p>
          <w:p w14:paraId="1673534C" w14:textId="116E29F6" w:rsidR="000F5B2A" w:rsidRPr="000F5B2A" w:rsidRDefault="00000000" w:rsidP="00FC3E2F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73513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5B2A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0F5B2A" w:rsidRPr="00776700">
              <w:rPr>
                <w:sz w:val="21"/>
                <w:szCs w:val="21"/>
                <w:lang w:bidi="ar-SA"/>
              </w:rPr>
              <w:t xml:space="preserve"> </w:t>
            </w:r>
            <w:r w:rsidR="000F5B2A">
              <w:rPr>
                <w:sz w:val="21"/>
                <w:szCs w:val="21"/>
                <w:lang w:bidi="ar-SA"/>
              </w:rPr>
              <w:t>Sequencing</w:t>
            </w:r>
            <w:r w:rsidR="000F5B2A" w:rsidRPr="00776700">
              <w:rPr>
                <w:sz w:val="21"/>
                <w:szCs w:val="21"/>
                <w:lang w:bidi="ar-SA"/>
              </w:rPr>
              <w:t xml:space="preserve"> </w:t>
            </w:r>
            <w:r w:rsidR="000F5B2A">
              <w:rPr>
                <w:sz w:val="21"/>
                <w:szCs w:val="21"/>
                <w:lang w:bidi="ar-SA"/>
              </w:rPr>
              <w:t>(submitted separately from a replacement plan</w:t>
            </w:r>
            <w:r w:rsidR="000F5B2A" w:rsidRPr="00776700">
              <w:rPr>
                <w:sz w:val="21"/>
                <w:szCs w:val="21"/>
                <w:lang w:bidi="ar-SA"/>
              </w:rPr>
              <w:t>)</w:t>
            </w:r>
          </w:p>
          <w:p w14:paraId="3AE71AD8" w14:textId="25D1909E" w:rsidR="00C73A4D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713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73A4D" w:rsidRPr="00776700">
              <w:rPr>
                <w:sz w:val="21"/>
                <w:szCs w:val="21"/>
                <w:lang w:bidi="ar-SA"/>
              </w:rPr>
              <w:t xml:space="preserve"> </w:t>
            </w:r>
            <w:r w:rsidR="00B3676A" w:rsidRPr="00776700">
              <w:rPr>
                <w:sz w:val="21"/>
                <w:szCs w:val="21"/>
                <w:lang w:bidi="ar-SA"/>
              </w:rPr>
              <w:t>Replacement Plan</w:t>
            </w:r>
          </w:p>
          <w:p w14:paraId="25482766" w14:textId="7DC28885" w:rsidR="00B3676A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16585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76A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3676A" w:rsidRPr="00776700">
              <w:rPr>
                <w:sz w:val="21"/>
                <w:szCs w:val="21"/>
                <w:lang w:bidi="ar-SA"/>
              </w:rPr>
              <w:t xml:space="preserve"> Bank Plan</w:t>
            </w:r>
          </w:p>
          <w:p w14:paraId="47BC0DA8" w14:textId="1B4899D8" w:rsidR="00B3676A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38186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76A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B3676A" w:rsidRPr="00776700">
              <w:rPr>
                <w:sz w:val="21"/>
                <w:szCs w:val="21"/>
                <w:lang w:bidi="ar-SA"/>
              </w:rPr>
              <w:t xml:space="preserve"> Exemption</w:t>
            </w:r>
          </w:p>
          <w:p w14:paraId="56C666B0" w14:textId="387C4BD4" w:rsidR="00B3676A" w:rsidRPr="00776700" w:rsidRDefault="00B3676A" w:rsidP="00FC3E2F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Identify </w:t>
            </w:r>
            <w:r w:rsidR="00961450" w:rsidRPr="00776700">
              <w:rPr>
                <w:sz w:val="21"/>
                <w:szCs w:val="21"/>
                <w:lang w:bidi="ar-SA"/>
              </w:rPr>
              <w:t xml:space="preserve">which exemption </w:t>
            </w:r>
            <w:r w:rsidRPr="00776700">
              <w:rPr>
                <w:sz w:val="21"/>
                <w:szCs w:val="21"/>
                <w:lang w:bidi="ar-SA"/>
              </w:rPr>
              <w:t>by Rule</w:t>
            </w:r>
            <w:r w:rsidR="005E5131">
              <w:rPr>
                <w:sz w:val="21"/>
                <w:szCs w:val="21"/>
                <w:lang w:bidi="ar-SA"/>
              </w:rPr>
              <w:t xml:space="preserve"> or </w:t>
            </w:r>
            <w:r w:rsidRPr="00776700">
              <w:rPr>
                <w:sz w:val="21"/>
                <w:szCs w:val="21"/>
                <w:lang w:bidi="ar-SA"/>
              </w:rPr>
              <w:t xml:space="preserve">Statute Citation: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4EFD9387" w14:textId="71C92E51" w:rsidR="00C73A4D" w:rsidRPr="00776700" w:rsidRDefault="00000000" w:rsidP="00FC3E2F">
            <w:pPr>
              <w:spacing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1206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A4D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73A4D" w:rsidRPr="00776700">
              <w:rPr>
                <w:sz w:val="21"/>
                <w:szCs w:val="21"/>
                <w:lang w:bidi="ar-SA"/>
              </w:rPr>
              <w:t xml:space="preserve"> </w:t>
            </w:r>
            <w:r w:rsidR="00B3676A" w:rsidRPr="00776700">
              <w:rPr>
                <w:sz w:val="21"/>
                <w:szCs w:val="21"/>
                <w:lang w:bidi="ar-SA"/>
              </w:rPr>
              <w:t>No-Loss</w:t>
            </w:r>
          </w:p>
          <w:p w14:paraId="06AF3049" w14:textId="12416F92" w:rsidR="00C73A4D" w:rsidRPr="00776700" w:rsidRDefault="00B3676A" w:rsidP="00FC3E2F">
            <w:pPr>
              <w:spacing w:after="100" w:line="240" w:lineRule="auto"/>
              <w:ind w:left="271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Identify </w:t>
            </w:r>
            <w:r w:rsidR="00961450" w:rsidRPr="00776700">
              <w:rPr>
                <w:sz w:val="21"/>
                <w:szCs w:val="21"/>
                <w:lang w:bidi="ar-SA"/>
              </w:rPr>
              <w:t xml:space="preserve">which provision </w:t>
            </w:r>
            <w:r w:rsidRPr="00776700">
              <w:rPr>
                <w:sz w:val="21"/>
                <w:szCs w:val="21"/>
                <w:lang w:bidi="ar-SA"/>
              </w:rPr>
              <w:t>by Rule</w:t>
            </w:r>
            <w:r w:rsidR="005E5131">
              <w:rPr>
                <w:sz w:val="21"/>
                <w:szCs w:val="21"/>
                <w:lang w:bidi="ar-SA"/>
              </w:rPr>
              <w:t xml:space="preserve"> or </w:t>
            </w:r>
            <w:r w:rsidRPr="00776700">
              <w:rPr>
                <w:sz w:val="21"/>
                <w:szCs w:val="21"/>
                <w:lang w:bidi="ar-SA"/>
              </w:rPr>
              <w:t xml:space="preserve">Statute Citation: </w:t>
            </w: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tr w:rsidR="00CA60A7" w:rsidRPr="00776700" w14:paraId="58612E61" w14:textId="77777777" w:rsidTr="00CA342C">
        <w:trPr>
          <w:trHeight w:val="49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12B" w14:textId="1E9BDEFE" w:rsidR="00CA60A7" w:rsidRPr="00776700" w:rsidRDefault="00CA60A7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 xml:space="preserve">For Replacement Plan </w:t>
            </w:r>
            <w:r>
              <w:rPr>
                <w:b/>
                <w:bCs/>
                <w:sz w:val="21"/>
                <w:szCs w:val="21"/>
              </w:rPr>
              <w:t>Application</w:t>
            </w:r>
            <w:r w:rsidRPr="00776700">
              <w:rPr>
                <w:b/>
                <w:bCs/>
                <w:sz w:val="21"/>
                <w:szCs w:val="21"/>
              </w:rPr>
              <w:t xml:space="preserve">s </w:t>
            </w:r>
            <w:r w:rsidRPr="00CA60A7">
              <w:rPr>
                <w:b/>
                <w:bCs/>
                <w:sz w:val="21"/>
                <w:szCs w:val="21"/>
              </w:rPr>
              <w:t>Only</w:t>
            </w:r>
            <w:r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7AD" w14:textId="3EA659D2" w:rsidR="00CA60A7" w:rsidRPr="00CA60A7" w:rsidRDefault="00CA60A7" w:rsidP="00CA60A7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  <w:lang w:bidi="ar-SA"/>
              </w:rPr>
              <w:t>Proposed</w:t>
            </w:r>
            <w:r w:rsidRPr="00776700">
              <w:rPr>
                <w:sz w:val="21"/>
                <w:szCs w:val="21"/>
                <w:lang w:bidi="ar-SA"/>
              </w:rPr>
              <w:t xml:space="preserve"> </w:t>
            </w:r>
            <w:r>
              <w:rPr>
                <w:sz w:val="21"/>
                <w:szCs w:val="21"/>
                <w:lang w:bidi="ar-SA"/>
              </w:rPr>
              <w:t>w</w:t>
            </w:r>
            <w:r w:rsidRPr="00776700">
              <w:rPr>
                <w:sz w:val="21"/>
                <w:szCs w:val="21"/>
                <w:lang w:bidi="ar-SA"/>
              </w:rPr>
              <w:t xml:space="preserve">etland </w:t>
            </w:r>
            <w:r>
              <w:rPr>
                <w:sz w:val="21"/>
                <w:szCs w:val="21"/>
                <w:lang w:bidi="ar-SA"/>
              </w:rPr>
              <w:t>i</w:t>
            </w:r>
            <w:r w:rsidRPr="00776700">
              <w:rPr>
                <w:sz w:val="21"/>
                <w:szCs w:val="21"/>
                <w:lang w:bidi="ar-SA"/>
              </w:rPr>
              <w:t>mpact</w:t>
            </w:r>
            <w:r>
              <w:rPr>
                <w:sz w:val="21"/>
                <w:szCs w:val="21"/>
                <w:lang w:bidi="ar-SA"/>
              </w:rPr>
              <w:t>s</w:t>
            </w:r>
            <w:r w:rsidRPr="00776700">
              <w:rPr>
                <w:sz w:val="21"/>
                <w:szCs w:val="21"/>
                <w:lang w:bidi="ar-SA"/>
              </w:rPr>
              <w:t xml:space="preserve"> requiring replacement (acres): </w:t>
            </w:r>
            <w:r w:rsidRPr="00CA60A7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  <w:p w14:paraId="609FB582" w14:textId="782148D6" w:rsidR="00CA60A7" w:rsidRPr="00776700" w:rsidRDefault="00CA60A7" w:rsidP="00CA60A7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r w:rsidRPr="00776700">
              <w:rPr>
                <w:sz w:val="21"/>
                <w:szCs w:val="21"/>
                <w:lang w:bidi="ar-SA"/>
              </w:rPr>
              <w:t xml:space="preserve">Type of </w:t>
            </w:r>
            <w:r>
              <w:rPr>
                <w:sz w:val="21"/>
                <w:szCs w:val="21"/>
                <w:lang w:bidi="ar-SA"/>
              </w:rPr>
              <w:t>w</w:t>
            </w:r>
            <w:r w:rsidRPr="00776700">
              <w:rPr>
                <w:sz w:val="21"/>
                <w:szCs w:val="21"/>
                <w:lang w:bidi="ar-SA"/>
              </w:rPr>
              <w:t xml:space="preserve">etland </w:t>
            </w:r>
            <w:r>
              <w:rPr>
                <w:sz w:val="21"/>
                <w:szCs w:val="21"/>
                <w:lang w:bidi="ar-SA"/>
              </w:rPr>
              <w:t>r</w:t>
            </w:r>
            <w:r w:rsidRPr="00776700">
              <w:rPr>
                <w:sz w:val="21"/>
                <w:szCs w:val="21"/>
                <w:lang w:bidi="ar-SA"/>
              </w:rPr>
              <w:t>eplacement</w:t>
            </w:r>
            <w:r>
              <w:rPr>
                <w:sz w:val="21"/>
                <w:szCs w:val="21"/>
                <w:lang w:bidi="ar-SA"/>
              </w:rPr>
              <w:t xml:space="preserve"> proposed</w:t>
            </w:r>
            <w:r w:rsidRPr="00776700">
              <w:rPr>
                <w:sz w:val="21"/>
                <w:szCs w:val="21"/>
                <w:lang w:bidi="ar-SA"/>
              </w:rPr>
              <w:t xml:space="preserve"> (check all that apply): </w:t>
            </w:r>
          </w:p>
          <w:p w14:paraId="6A031803" w14:textId="3CC05C51" w:rsidR="00CA60A7" w:rsidRPr="00CA60A7" w:rsidRDefault="00000000" w:rsidP="00D22B5C">
            <w:pPr>
              <w:spacing w:before="120" w:after="100" w:line="240" w:lineRule="auto"/>
              <w:ind w:left="256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96383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FC2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A60A7" w:rsidRPr="00776700">
              <w:rPr>
                <w:sz w:val="21"/>
                <w:szCs w:val="21"/>
                <w:lang w:bidi="ar-SA"/>
              </w:rPr>
              <w:t xml:space="preserve"> Project-Specific. Number of Credits: </w:t>
            </w:r>
            <w:r w:rsidR="00CA60A7" w:rsidRPr="00D22B5C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  <w:p w14:paraId="13BD187D" w14:textId="2E9210C0" w:rsidR="00CA60A7" w:rsidRPr="00776700" w:rsidRDefault="00000000" w:rsidP="00D22B5C">
            <w:pPr>
              <w:spacing w:before="120" w:after="100" w:line="240" w:lineRule="auto"/>
              <w:ind w:left="256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91614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FC2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CA60A7" w:rsidRPr="00776700">
              <w:rPr>
                <w:sz w:val="21"/>
                <w:szCs w:val="21"/>
                <w:lang w:bidi="ar-SA"/>
              </w:rPr>
              <w:t xml:space="preserve"> Banking. Number of Credits by Bank Account #: </w:t>
            </w:r>
            <w:r w:rsidR="00CA60A7" w:rsidRPr="00D22B5C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  <w:tr w:rsidR="00D22B5C" w:rsidRPr="00776700" w14:paraId="614AC95C" w14:textId="77777777" w:rsidTr="00CA342C">
        <w:trPr>
          <w:trHeight w:val="49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01B" w14:textId="0174D649" w:rsidR="00D22B5C" w:rsidRPr="00776700" w:rsidRDefault="00F2378E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Application Materials</w:t>
            </w:r>
            <w:r w:rsidR="00D22B5C" w:rsidRPr="00776700">
              <w:rPr>
                <w:b/>
                <w:bCs/>
                <w:sz w:val="21"/>
                <w:szCs w:val="21"/>
              </w:rPr>
              <w:t xml:space="preserve"> (check one):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E01" w14:textId="5E271C9A" w:rsidR="00D22B5C" w:rsidRPr="00D22B5C" w:rsidRDefault="00000000" w:rsidP="00D22B5C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9279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5C" w:rsidRPr="00D22B5C">
                  <w:rPr>
                    <w:rFonts w:ascii="Segoe UI Symbol" w:hAnsi="Segoe UI Symbol" w:cs="Segoe UI Symbol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22B5C" w:rsidRPr="00776700">
              <w:rPr>
                <w:sz w:val="21"/>
                <w:szCs w:val="21"/>
                <w:lang w:bidi="ar-SA"/>
              </w:rPr>
              <w:t xml:space="preserve"> </w:t>
            </w:r>
            <w:r w:rsidR="00F2378E">
              <w:rPr>
                <w:sz w:val="21"/>
                <w:szCs w:val="21"/>
                <w:lang w:bidi="ar-SA"/>
              </w:rPr>
              <w:t>Attached</w:t>
            </w:r>
          </w:p>
          <w:p w14:paraId="1C9D802C" w14:textId="47F156A9" w:rsidR="00D22B5C" w:rsidRPr="00D22B5C" w:rsidRDefault="00000000" w:rsidP="00D22B5C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3314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B5C" w:rsidRPr="00D22B5C">
                  <w:rPr>
                    <w:rFonts w:ascii="Segoe UI Symbol" w:hAnsi="Segoe UI Symbol" w:cs="Segoe UI Symbol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D22B5C" w:rsidRPr="00776700">
              <w:rPr>
                <w:sz w:val="21"/>
                <w:szCs w:val="21"/>
                <w:lang w:bidi="ar-SA"/>
              </w:rPr>
              <w:t xml:space="preserve"> </w:t>
            </w:r>
            <w:r w:rsidR="00F2378E">
              <w:rPr>
                <w:sz w:val="21"/>
                <w:szCs w:val="21"/>
                <w:lang w:bidi="ar-SA"/>
              </w:rPr>
              <w:t>Other (ftp or other accessible file sharing site)</w:t>
            </w:r>
            <w:r w:rsidR="00D22B5C" w:rsidRPr="00776700">
              <w:rPr>
                <w:sz w:val="21"/>
                <w:szCs w:val="21"/>
                <w:lang w:bidi="ar-SA"/>
              </w:rPr>
              <w:t xml:space="preserve">: </w:t>
            </w:r>
            <w:r w:rsidR="00D22B5C" w:rsidRPr="00F2378E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  <w:tr w:rsidR="003E1DC6" w:rsidRPr="00EB75BE" w14:paraId="60ABC99B" w14:textId="77777777" w:rsidTr="00CA342C">
        <w:trPr>
          <w:trHeight w:val="496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02F" w14:textId="77777777" w:rsidR="003E1DC6" w:rsidRDefault="00701016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Comments on this Application must be </w:t>
            </w:r>
            <w:r w:rsidR="003E1DC6">
              <w:rPr>
                <w:b/>
                <w:bCs/>
                <w:sz w:val="21"/>
                <w:szCs w:val="21"/>
              </w:rPr>
              <w:t>received</w:t>
            </w:r>
            <w:r>
              <w:rPr>
                <w:b/>
                <w:bCs/>
                <w:sz w:val="21"/>
                <w:szCs w:val="21"/>
              </w:rPr>
              <w:t xml:space="preserve"> by (date)</w:t>
            </w:r>
            <w:r w:rsidR="003E1DC6" w:rsidRPr="00A810C2">
              <w:rPr>
                <w:b/>
                <w:bCs/>
                <w:sz w:val="21"/>
                <w:szCs w:val="21"/>
              </w:rPr>
              <w:t>:</w:t>
            </w:r>
          </w:p>
          <w:p w14:paraId="4317E231" w14:textId="4CC3A1CB" w:rsidR="00701016" w:rsidRPr="00A810C2" w:rsidRDefault="00701016" w:rsidP="00763A7C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B94CD9">
              <w:rPr>
                <w:b/>
                <w:bCs/>
                <w:sz w:val="19"/>
                <w:szCs w:val="19"/>
              </w:rPr>
              <w:t>Note:</w:t>
            </w:r>
            <w:r w:rsidRPr="00B94C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For replacement plan, </w:t>
            </w:r>
            <w:r w:rsidR="00534D86">
              <w:rPr>
                <w:sz w:val="19"/>
                <w:szCs w:val="19"/>
              </w:rPr>
              <w:t xml:space="preserve">sequencing, </w:t>
            </w:r>
            <w:r>
              <w:rPr>
                <w:sz w:val="19"/>
                <w:szCs w:val="19"/>
              </w:rPr>
              <w:t>bank plan, and boundary/type applications, t</w:t>
            </w:r>
            <w:r w:rsidRPr="00701016">
              <w:rPr>
                <w:sz w:val="19"/>
                <w:szCs w:val="19"/>
              </w:rPr>
              <w:t>he comment period must be at least 15 business days from the date the notice of application is sent</w:t>
            </w:r>
            <w:r w:rsidRPr="00B94CD9">
              <w:rPr>
                <w:sz w:val="19"/>
                <w:szCs w:val="19"/>
              </w:rPr>
              <w:t>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5B14" w14:textId="77777777" w:rsidR="003E1DC6" w:rsidRPr="0054115F" w:rsidRDefault="003E1DC6" w:rsidP="003E1DC6">
            <w:pPr>
              <w:spacing w:before="120" w:after="100" w:line="240" w:lineRule="auto"/>
              <w:rPr>
                <w:b/>
                <w:bCs/>
                <w:sz w:val="21"/>
                <w:szCs w:val="21"/>
                <w:lang w:bidi="ar-SA"/>
              </w:rPr>
            </w:pPr>
            <w:r w:rsidRPr="0054115F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</w:tc>
      </w:tr>
      <w:tr w:rsidR="0026669C" w:rsidRPr="00EB75BE" w14:paraId="5D50C4D5" w14:textId="77777777" w:rsidTr="00CA342C">
        <w:trPr>
          <w:trHeight w:val="496"/>
        </w:trPr>
        <w:tc>
          <w:tcPr>
            <w:tcW w:w="3955" w:type="dxa"/>
          </w:tcPr>
          <w:p w14:paraId="22EFFE4C" w14:textId="47DF64AE" w:rsidR="0026669C" w:rsidRDefault="00701016" w:rsidP="00537298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Where to send comments</w:t>
            </w:r>
            <w:r w:rsidR="0026669C" w:rsidRPr="00A810C2">
              <w:rPr>
                <w:b/>
                <w:bCs/>
                <w:sz w:val="21"/>
                <w:szCs w:val="21"/>
              </w:rPr>
              <w:t>:</w:t>
            </w:r>
          </w:p>
          <w:p w14:paraId="6B0307B4" w14:textId="5E350481" w:rsidR="00F13F42" w:rsidRPr="00B94CD9" w:rsidRDefault="00F13F42" w:rsidP="00537298">
            <w:pPr>
              <w:spacing w:before="120" w:after="120" w:line="240" w:lineRule="auto"/>
              <w:rPr>
                <w:sz w:val="19"/>
                <w:szCs w:val="19"/>
              </w:rPr>
            </w:pPr>
          </w:p>
        </w:tc>
        <w:tc>
          <w:tcPr>
            <w:tcW w:w="6115" w:type="dxa"/>
          </w:tcPr>
          <w:p w14:paraId="09699427" w14:textId="38649075" w:rsidR="00EA6EAF" w:rsidRPr="00EA6EAF" w:rsidRDefault="00EA6EAF" w:rsidP="00EA6EAF">
            <w:pPr>
              <w:spacing w:before="120" w:after="100" w:line="24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A6EAF">
              <w:rPr>
                <w:rFonts w:asciiTheme="minorHAnsi" w:eastAsia="MS Gothic" w:hAnsiTheme="minorHAnsi" w:cstheme="minorHAnsi"/>
                <w:sz w:val="21"/>
                <w:szCs w:val="21"/>
                <w:lang w:bidi="ar-SA"/>
              </w:rPr>
              <w:t>Name</w:t>
            </w:r>
            <w:r w:rsidRPr="00EA6EAF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: </w:t>
            </w:r>
            <w:r w:rsidRPr="00EA6EA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[insert]</w:t>
            </w:r>
          </w:p>
          <w:p w14:paraId="32654D9F" w14:textId="518232DC" w:rsidR="00EA6EAF" w:rsidRPr="00EA6EAF" w:rsidRDefault="00EA6EAF" w:rsidP="00EA6EAF">
            <w:pPr>
              <w:spacing w:after="100" w:line="240" w:lineRule="auto"/>
              <w:ind w:left="271" w:hanging="271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r w:rsidRPr="00EA6EAF">
              <w:rPr>
                <w:rFonts w:asciiTheme="minorHAnsi" w:eastAsia="MS Gothic" w:hAnsiTheme="minorHAnsi" w:cstheme="minorHAnsi"/>
                <w:sz w:val="21"/>
                <w:szCs w:val="21"/>
                <w:lang w:bidi="ar-SA"/>
              </w:rPr>
              <w:t>Address</w:t>
            </w:r>
            <w:r w:rsidRPr="00EA6EAF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: </w:t>
            </w:r>
            <w:r w:rsidRPr="00EA6EA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[insert]</w:t>
            </w:r>
          </w:p>
          <w:p w14:paraId="6E4B6439" w14:textId="2C28CB17" w:rsidR="00F13F42" w:rsidRPr="00EA6EAF" w:rsidRDefault="00EA6EAF" w:rsidP="00A61430">
            <w:pPr>
              <w:spacing w:after="100" w:line="240" w:lineRule="auto"/>
              <w:rPr>
                <w:rFonts w:asciiTheme="minorHAnsi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>Email:</w:t>
            </w:r>
            <w:r w:rsidRPr="00EA6EAF">
              <w:rPr>
                <w:rFonts w:asciiTheme="minorHAnsi" w:hAnsiTheme="minorHAnsi" w:cstheme="minorHAnsi"/>
                <w:sz w:val="21"/>
                <w:szCs w:val="21"/>
                <w:lang w:bidi="ar-SA"/>
              </w:rPr>
              <w:t xml:space="preserve"> </w:t>
            </w:r>
            <w:r w:rsidRPr="00EA6EA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[insert]</w:t>
            </w:r>
          </w:p>
        </w:tc>
      </w:tr>
      <w:tr w:rsidR="00A61430" w:rsidRPr="00EB75BE" w14:paraId="210103BE" w14:textId="77777777" w:rsidTr="00CA342C">
        <w:trPr>
          <w:trHeight w:val="496"/>
        </w:trPr>
        <w:tc>
          <w:tcPr>
            <w:tcW w:w="3955" w:type="dxa"/>
          </w:tcPr>
          <w:p w14:paraId="47EC3649" w14:textId="2E5B663F" w:rsidR="00A61430" w:rsidRDefault="00A61430" w:rsidP="00A61430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Decision-Maker on this Application</w:t>
            </w:r>
            <w:r w:rsidRPr="00776700">
              <w:rPr>
                <w:b/>
                <w:bCs/>
                <w:sz w:val="21"/>
                <w:szCs w:val="21"/>
              </w:rPr>
              <w:t xml:space="preserve"> (check one):</w:t>
            </w:r>
          </w:p>
        </w:tc>
        <w:tc>
          <w:tcPr>
            <w:tcW w:w="6115" w:type="dxa"/>
          </w:tcPr>
          <w:p w14:paraId="023DD5B4" w14:textId="7A1AFF14" w:rsidR="00A61430" w:rsidRDefault="00000000" w:rsidP="00A61430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9200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430" w:rsidRPr="00D22B5C">
                  <w:rPr>
                    <w:rFonts w:ascii="Segoe UI Symbol" w:hAnsi="Segoe UI Symbol" w:cs="Segoe UI Symbol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61430" w:rsidRPr="00776700">
              <w:rPr>
                <w:sz w:val="21"/>
                <w:szCs w:val="21"/>
                <w:lang w:bidi="ar-SA"/>
              </w:rPr>
              <w:t xml:space="preserve"> </w:t>
            </w:r>
            <w:r w:rsidR="00A61430">
              <w:rPr>
                <w:sz w:val="21"/>
                <w:szCs w:val="21"/>
                <w:lang w:bidi="ar-SA"/>
              </w:rPr>
              <w:t>Staff</w:t>
            </w:r>
          </w:p>
          <w:p w14:paraId="70DA680D" w14:textId="68300E3E" w:rsidR="00AD04F1" w:rsidRPr="00D22B5C" w:rsidRDefault="00000000" w:rsidP="00A61430">
            <w:pPr>
              <w:spacing w:before="120" w:after="100" w:line="240" w:lineRule="auto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4646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4F1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04F1" w:rsidRPr="00776700">
              <w:rPr>
                <w:sz w:val="21"/>
                <w:szCs w:val="21"/>
                <w:lang w:bidi="ar-SA"/>
              </w:rPr>
              <w:t xml:space="preserve"> </w:t>
            </w:r>
            <w:r w:rsidR="00AD04F1">
              <w:rPr>
                <w:sz w:val="21"/>
                <w:szCs w:val="21"/>
                <w:lang w:bidi="ar-SA"/>
              </w:rPr>
              <w:t>Board/Council</w:t>
            </w:r>
          </w:p>
          <w:p w14:paraId="5B43E9AF" w14:textId="77777777" w:rsidR="00BC2A86" w:rsidRDefault="00000000" w:rsidP="00152035">
            <w:pPr>
              <w:spacing w:before="120" w:after="100" w:line="240" w:lineRule="auto"/>
              <w:rPr>
                <w:b/>
                <w:bCs/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107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4F1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61430" w:rsidRPr="00776700">
              <w:rPr>
                <w:sz w:val="21"/>
                <w:szCs w:val="21"/>
                <w:lang w:bidi="ar-SA"/>
              </w:rPr>
              <w:t xml:space="preserve"> </w:t>
            </w:r>
            <w:r w:rsidR="00A61430">
              <w:rPr>
                <w:sz w:val="21"/>
                <w:szCs w:val="21"/>
                <w:lang w:bidi="ar-SA"/>
              </w:rPr>
              <w:t>Other</w:t>
            </w:r>
            <w:r w:rsidR="00AD04F1">
              <w:rPr>
                <w:sz w:val="21"/>
                <w:szCs w:val="21"/>
                <w:lang w:bidi="ar-SA"/>
              </w:rPr>
              <w:t>.</w:t>
            </w:r>
            <w:r w:rsidR="00A61430">
              <w:rPr>
                <w:sz w:val="21"/>
                <w:szCs w:val="21"/>
                <w:lang w:bidi="ar-SA"/>
              </w:rPr>
              <w:t xml:space="preserve"> </w:t>
            </w:r>
            <w:r w:rsidR="00AD04F1">
              <w:rPr>
                <w:sz w:val="21"/>
                <w:szCs w:val="21"/>
                <w:lang w:bidi="ar-SA"/>
              </w:rPr>
              <w:t>Specify</w:t>
            </w:r>
            <w:r w:rsidR="00A61430" w:rsidRPr="00776700">
              <w:rPr>
                <w:sz w:val="21"/>
                <w:szCs w:val="21"/>
                <w:lang w:bidi="ar-SA"/>
              </w:rPr>
              <w:t xml:space="preserve">: </w:t>
            </w:r>
            <w:r w:rsidR="00A61430" w:rsidRPr="00F2378E">
              <w:rPr>
                <w:b/>
                <w:bCs/>
                <w:sz w:val="21"/>
                <w:szCs w:val="21"/>
                <w:lang w:bidi="ar-SA"/>
              </w:rPr>
              <w:t>[insert]</w:t>
            </w:r>
          </w:p>
          <w:p w14:paraId="4BEB67FC" w14:textId="4065CF5C" w:rsidR="00152035" w:rsidRPr="00BC2A86" w:rsidRDefault="00152035" w:rsidP="00CA342C">
            <w:pPr>
              <w:tabs>
                <w:tab w:val="right" w:pos="5899"/>
              </w:tabs>
              <w:spacing w:before="120" w:after="100" w:line="240" w:lineRule="auto"/>
              <w:rPr>
                <w:rFonts w:asciiTheme="minorHAnsi" w:eastAsia="MS Gothic" w:hAnsiTheme="minorHAnsi" w:cstheme="minorHAnsi"/>
                <w:sz w:val="21"/>
                <w:szCs w:val="21"/>
                <w:lang w:bidi="ar-SA"/>
              </w:rPr>
            </w:pPr>
            <w:r>
              <w:rPr>
                <w:sz w:val="21"/>
                <w:szCs w:val="21"/>
                <w:lang w:bidi="ar-SA"/>
              </w:rPr>
              <w:t xml:space="preserve">Specify anticipated decision date if </w:t>
            </w:r>
            <w:proofErr w:type="gramStart"/>
            <w:r>
              <w:rPr>
                <w:sz w:val="21"/>
                <w:szCs w:val="21"/>
                <w:lang w:bidi="ar-SA"/>
              </w:rPr>
              <w:t>known:</w:t>
            </w:r>
            <w:proofErr w:type="gramEnd"/>
            <w:r>
              <w:rPr>
                <w:sz w:val="21"/>
                <w:szCs w:val="21"/>
                <w:lang w:bidi="ar-SA"/>
              </w:rPr>
              <w:t xml:space="preserve"> </w:t>
            </w:r>
            <w:r w:rsidRPr="00F2378E">
              <w:rPr>
                <w:b/>
                <w:bCs/>
                <w:sz w:val="21"/>
                <w:szCs w:val="21"/>
                <w:lang w:bidi="ar-SA"/>
              </w:rPr>
              <w:t>[insert]</w:t>
            </w:r>
            <w:r w:rsidR="00CA342C">
              <w:rPr>
                <w:b/>
                <w:bCs/>
                <w:sz w:val="21"/>
                <w:szCs w:val="21"/>
                <w:lang w:bidi="ar-SA"/>
              </w:rPr>
              <w:tab/>
            </w:r>
          </w:p>
        </w:tc>
      </w:tr>
    </w:tbl>
    <w:p w14:paraId="70A81E4E" w14:textId="340404D4" w:rsidR="00961B26" w:rsidRPr="00B94CD9" w:rsidRDefault="00961B26" w:rsidP="008B4113">
      <w:pPr>
        <w:pStyle w:val="Heading2"/>
        <w:spacing w:before="120" w:after="120"/>
        <w:rPr>
          <w:rFonts w:ascii="Calibri" w:hAnsi="Calibri" w:cs="Calibri"/>
          <w:b w:val="0"/>
          <w:bCs w:val="0"/>
          <w:sz w:val="19"/>
          <w:szCs w:val="19"/>
        </w:rPr>
      </w:pPr>
      <w:bookmarkStart w:id="0" w:name="_Toc245628863"/>
      <w:bookmarkStart w:id="1" w:name="_Hlk203465374"/>
      <w:bookmarkStart w:id="2" w:name="_Hlk208494041"/>
      <w:bookmarkStart w:id="3" w:name="_Toc245620706"/>
      <w:bookmarkStart w:id="4" w:name="_Toc245620749"/>
      <w:bookmarkStart w:id="5" w:name="_Toc245628864"/>
      <w:bookmarkEnd w:id="0"/>
    </w:p>
    <w:bookmarkEnd w:id="1"/>
    <w:bookmarkEnd w:id="2"/>
    <w:p w14:paraId="6068B2F6" w14:textId="6C50ECF2" w:rsidR="00AD5C23" w:rsidRPr="00776700" w:rsidRDefault="00AD5C23" w:rsidP="00AD5C23">
      <w:pPr>
        <w:pStyle w:val="Heading2"/>
        <w:spacing w:after="80"/>
        <w:rPr>
          <w:rFonts w:ascii="Calibri" w:hAnsi="Calibri" w:cs="Calibri"/>
        </w:rPr>
      </w:pPr>
      <w:r w:rsidRPr="00776700">
        <w:rPr>
          <w:rFonts w:ascii="Calibri" w:hAnsi="Calibri" w:cs="Calibri"/>
        </w:rPr>
        <w:t>Notice Distribution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385"/>
      </w:tblGrid>
      <w:tr w:rsidR="00AD5C23" w:rsidRPr="00776700" w14:paraId="32806978" w14:textId="77777777" w:rsidTr="00CA342C">
        <w:trPr>
          <w:trHeight w:val="496"/>
        </w:trPr>
        <w:tc>
          <w:tcPr>
            <w:tcW w:w="3685" w:type="dxa"/>
          </w:tcPr>
          <w:p w14:paraId="1057B7EC" w14:textId="53AA3B52" w:rsidR="00AD5C23" w:rsidRPr="00776700" w:rsidRDefault="0088022F" w:rsidP="00FA0AA5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Notice Recipients (check all that apply)</w:t>
            </w:r>
            <w:r w:rsidR="00AD5C23" w:rsidRPr="00776700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385" w:type="dxa"/>
          </w:tcPr>
          <w:p w14:paraId="10378C83" w14:textId="203A962F" w:rsidR="00AD5C23" w:rsidRPr="00776700" w:rsidRDefault="00000000" w:rsidP="00FC3E2F">
            <w:pPr>
              <w:spacing w:before="120"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47020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4F1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SWCD TEP Member (if different from LGU):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3E1644C6" w14:textId="66F382F0" w:rsidR="00AD5C23" w:rsidRPr="00776700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05904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F4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BWSR TEP Member: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2B1E9EF5" w14:textId="2331DE90" w:rsidR="00AD5C23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4060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AD5C23" w:rsidRPr="00776700">
              <w:rPr>
                <w:sz w:val="21"/>
                <w:szCs w:val="21"/>
                <w:lang w:bidi="ar-SA"/>
              </w:rPr>
              <w:t xml:space="preserve"> 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DNR Representative: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70040B18" w14:textId="3092A434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861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Watershed District or WMO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6E451E68" w14:textId="784B50BE" w:rsidR="001376F4" w:rsidRPr="00776700" w:rsidRDefault="00000000" w:rsidP="00FC3E2F">
            <w:pPr>
              <w:spacing w:after="100" w:line="240" w:lineRule="auto"/>
              <w:ind w:left="271" w:hanging="271"/>
              <w:rPr>
                <w:sz w:val="21"/>
                <w:szCs w:val="21"/>
                <w:lang w:bidi="ar-SA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425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F4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1376F4" w:rsidRPr="00776700">
              <w:rPr>
                <w:sz w:val="21"/>
                <w:szCs w:val="21"/>
                <w:lang w:bidi="ar-SA"/>
              </w:rPr>
              <w:t xml:space="preserve"> </w:t>
            </w:r>
            <w:hyperlink r:id="rId7" w:history="1">
              <w:r w:rsidR="00F436F7" w:rsidRPr="00827840">
                <w:rPr>
                  <w:rStyle w:val="Hyperlink"/>
                  <w:sz w:val="21"/>
                  <w:szCs w:val="21"/>
                  <w:lang w:bidi="ar-SA"/>
                </w:rPr>
                <w:t>bank.administrator.bwsr@state.mn.us</w:t>
              </w:r>
            </w:hyperlink>
            <w:r w:rsidR="00F436F7">
              <w:rPr>
                <w:sz w:val="21"/>
                <w:szCs w:val="21"/>
                <w:lang w:bidi="ar-SA"/>
              </w:rPr>
              <w:t xml:space="preserve"> </w:t>
            </w:r>
            <w:r w:rsidR="001376F4" w:rsidRPr="00776700">
              <w:rPr>
                <w:sz w:val="21"/>
                <w:szCs w:val="21"/>
                <w:lang w:bidi="ar-SA"/>
              </w:rPr>
              <w:t xml:space="preserve">(Bank Plan </w:t>
            </w:r>
            <w:r w:rsidR="00AD04F1">
              <w:rPr>
                <w:sz w:val="21"/>
                <w:szCs w:val="21"/>
                <w:lang w:bidi="ar-SA"/>
              </w:rPr>
              <w:t>Application</w:t>
            </w:r>
            <w:r w:rsidR="001376F4" w:rsidRPr="00776700">
              <w:rPr>
                <w:sz w:val="21"/>
                <w:szCs w:val="21"/>
                <w:lang w:bidi="ar-SA"/>
              </w:rPr>
              <w:t xml:space="preserve">s Only) </w:t>
            </w:r>
          </w:p>
          <w:p w14:paraId="0E8A6696" w14:textId="610EA524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9850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Applicant: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32AE1059" w14:textId="746F63F6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105774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Applicant’s </w:t>
            </w:r>
            <w:r w:rsidR="00AD04F1">
              <w:rPr>
                <w:sz w:val="21"/>
                <w:szCs w:val="21"/>
                <w:lang w:bidi="ar-SA"/>
              </w:rPr>
              <w:t>Representative</w:t>
            </w:r>
            <w:r w:rsidR="0088022F" w:rsidRPr="00776700">
              <w:rPr>
                <w:sz w:val="21"/>
                <w:szCs w:val="21"/>
                <w:lang w:bidi="ar-SA"/>
              </w:rPr>
              <w:t xml:space="preserve">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55793E04" w14:textId="77777777" w:rsidR="0088022F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34837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22F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88022F" w:rsidRPr="00776700">
              <w:rPr>
                <w:sz w:val="21"/>
                <w:szCs w:val="21"/>
                <w:lang w:bidi="ar-SA"/>
              </w:rPr>
              <w:t xml:space="preserve"> Members of the Public Requesting Notices (if applicable): </w:t>
            </w:r>
            <w:r w:rsidR="0088022F" w:rsidRPr="00776700">
              <w:rPr>
                <w:b/>
                <w:bCs/>
                <w:sz w:val="21"/>
                <w:szCs w:val="21"/>
              </w:rPr>
              <w:t>[insert]</w:t>
            </w:r>
          </w:p>
          <w:p w14:paraId="775928D5" w14:textId="2DDCB03E" w:rsidR="00767F8C" w:rsidRPr="00776700" w:rsidRDefault="00000000" w:rsidP="00FC3E2F">
            <w:pPr>
              <w:spacing w:after="100" w:line="240" w:lineRule="auto"/>
              <w:rPr>
                <w:b/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  <w:lang w:bidi="ar-SA"/>
                </w:rPr>
                <w:id w:val="-12445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F8C" w:rsidRPr="00776700">
                  <w:rPr>
                    <w:rFonts w:ascii="MS Gothic" w:eastAsia="MS Gothic" w:hAnsi="MS Gothic" w:hint="eastAsia"/>
                    <w:sz w:val="21"/>
                    <w:szCs w:val="21"/>
                    <w:lang w:bidi="ar-SA"/>
                  </w:rPr>
                  <w:t>☐</w:t>
                </w:r>
              </w:sdtContent>
            </w:sdt>
            <w:r w:rsidR="00767F8C" w:rsidRPr="00776700">
              <w:rPr>
                <w:sz w:val="21"/>
                <w:szCs w:val="21"/>
                <w:lang w:bidi="ar-SA"/>
              </w:rPr>
              <w:t xml:space="preserve"> Others: </w:t>
            </w:r>
            <w:r w:rsidR="00767F8C"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  <w:bookmarkEnd w:id="3"/>
      <w:bookmarkEnd w:id="4"/>
      <w:bookmarkEnd w:id="5"/>
    </w:tbl>
    <w:p w14:paraId="520AF38A" w14:textId="61DCC263" w:rsidR="00E36FA5" w:rsidRPr="00B94CD9" w:rsidRDefault="00E36FA5" w:rsidP="00E36FA5">
      <w:pPr>
        <w:pStyle w:val="Heading2"/>
        <w:spacing w:before="0"/>
        <w:rPr>
          <w:rFonts w:ascii="Calibri" w:hAnsi="Calibri" w:cs="Calibri"/>
          <w:b w:val="0"/>
          <w:bCs w:val="0"/>
          <w:sz w:val="19"/>
          <w:szCs w:val="19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6385"/>
      </w:tblGrid>
      <w:tr w:rsidR="00E36FA5" w:rsidRPr="00EB75BE" w14:paraId="738574BF" w14:textId="77777777" w:rsidTr="00CA342C">
        <w:trPr>
          <w:trHeight w:val="496"/>
        </w:trPr>
        <w:tc>
          <w:tcPr>
            <w:tcW w:w="3685" w:type="dxa"/>
          </w:tcPr>
          <w:p w14:paraId="092DE814" w14:textId="5FF99121" w:rsidR="00E36FA5" w:rsidRPr="00A810C2" w:rsidRDefault="00E36FA5" w:rsidP="00613EE7">
            <w:pPr>
              <w:spacing w:before="120" w:after="12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LGU Representative </w:t>
            </w:r>
            <w:r w:rsidR="000B422A">
              <w:rPr>
                <w:b/>
                <w:bCs/>
                <w:sz w:val="21"/>
                <w:szCs w:val="21"/>
              </w:rPr>
              <w:t xml:space="preserve">Name &amp; </w:t>
            </w:r>
            <w:r>
              <w:rPr>
                <w:b/>
                <w:bCs/>
                <w:sz w:val="21"/>
                <w:szCs w:val="21"/>
              </w:rPr>
              <w:t>Signature:</w:t>
            </w:r>
          </w:p>
        </w:tc>
        <w:tc>
          <w:tcPr>
            <w:tcW w:w="6385" w:type="dxa"/>
          </w:tcPr>
          <w:p w14:paraId="412CECCE" w14:textId="77777777" w:rsidR="00E36FA5" w:rsidRPr="00776700" w:rsidRDefault="00E36FA5" w:rsidP="00E36FA5">
            <w:pPr>
              <w:spacing w:before="120" w:after="240" w:line="240" w:lineRule="auto"/>
              <w:rPr>
                <w:b/>
                <w:bCs/>
                <w:sz w:val="21"/>
                <w:szCs w:val="21"/>
              </w:rPr>
            </w:pPr>
            <w:r w:rsidRPr="00776700">
              <w:rPr>
                <w:b/>
                <w:bCs/>
                <w:sz w:val="21"/>
                <w:szCs w:val="21"/>
              </w:rPr>
              <w:t>[insert]</w:t>
            </w:r>
          </w:p>
        </w:tc>
      </w:tr>
    </w:tbl>
    <w:p w14:paraId="44761B5F" w14:textId="39248A60" w:rsidR="00961B26" w:rsidRPr="00E15242" w:rsidRDefault="00961B26" w:rsidP="00E36FA5">
      <w:pPr>
        <w:pStyle w:val="OICHeader"/>
        <w:spacing w:before="0" w:after="240"/>
        <w:jc w:val="left"/>
        <w:rPr>
          <w:rFonts w:ascii="Calibri" w:hAnsi="Calibri" w:cs="Calibri"/>
          <w:sz w:val="21"/>
          <w:szCs w:val="21"/>
        </w:rPr>
      </w:pPr>
    </w:p>
    <w:sectPr w:rsidR="00961B26" w:rsidRPr="00E15242" w:rsidSect="00E15242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432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24A9" w14:textId="77777777" w:rsidR="00383D48" w:rsidRDefault="00383D48">
      <w:pPr>
        <w:spacing w:after="0" w:line="240" w:lineRule="auto"/>
      </w:pPr>
      <w:r>
        <w:separator/>
      </w:r>
    </w:p>
  </w:endnote>
  <w:endnote w:type="continuationSeparator" w:id="0">
    <w:p w14:paraId="7168811A" w14:textId="77777777" w:rsidR="00383D48" w:rsidRDefault="0038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32C3" w14:textId="409936D8" w:rsidR="00B94CD9" w:rsidRPr="00776700" w:rsidRDefault="00776700" w:rsidP="00776700">
    <w:pPr>
      <w:pStyle w:val="Footer"/>
      <w:jc w:val="right"/>
    </w:pPr>
    <w:r>
      <w:t xml:space="preserve">Notice of </w:t>
    </w:r>
    <w:r w:rsidR="00AD04F1">
      <w:t>Application</w:t>
    </w:r>
    <w:r>
      <w:t xml:space="preserve"> Template provided by MN Board of Water &amp; Soil Resources – </w:t>
    </w:r>
    <w:r w:rsidR="00CA342C">
      <w:t>10/13</w:t>
    </w:r>
    <w: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B5F4" w14:textId="029DC956" w:rsidR="003944B7" w:rsidRPr="00767F8C" w:rsidRDefault="00E15242" w:rsidP="00E15242">
    <w:pPr>
      <w:pStyle w:val="Footer"/>
      <w:jc w:val="right"/>
    </w:pPr>
    <w:bookmarkStart w:id="6" w:name="_Hlk208492839"/>
    <w:bookmarkStart w:id="7" w:name="_Hlk208492840"/>
    <w:r>
      <w:t xml:space="preserve">Notice of </w:t>
    </w:r>
    <w:r w:rsidR="00AD04F1">
      <w:t>Application</w:t>
    </w:r>
    <w:r w:rsidR="00776700">
      <w:t xml:space="preserve"> Template provided by MN Board of Water &amp; Soil Resources</w:t>
    </w:r>
    <w:r>
      <w:t xml:space="preserve"> – </w:t>
    </w:r>
    <w:r w:rsidR="00CA342C">
      <w:t>10/13</w:t>
    </w:r>
    <w:r>
      <w:t>/2025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059E2" w14:textId="77777777" w:rsidR="00383D48" w:rsidRDefault="00383D48">
      <w:pPr>
        <w:spacing w:after="0" w:line="240" w:lineRule="auto"/>
      </w:pPr>
      <w:r>
        <w:separator/>
      </w:r>
    </w:p>
  </w:footnote>
  <w:footnote w:type="continuationSeparator" w:id="0">
    <w:p w14:paraId="2A1AC99E" w14:textId="77777777" w:rsidR="00383D48" w:rsidRDefault="0038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F476" w14:textId="77777777" w:rsidR="00E15242" w:rsidRPr="00EB75BE" w:rsidRDefault="00E15242" w:rsidP="00E15242">
    <w:pPr>
      <w:pStyle w:val="Heading1"/>
      <w:jc w:val="center"/>
      <w:rPr>
        <w:rFonts w:ascii="Calibri" w:hAnsi="Calibri" w:cs="Calibri"/>
      </w:rPr>
    </w:pPr>
    <w:r w:rsidRPr="00EB75BE">
      <w:rPr>
        <w:rFonts w:ascii="Calibri" w:hAnsi="Calibri" w:cs="Calibri"/>
      </w:rPr>
      <w:t xml:space="preserve">Minnesota Wetland Conservation Act </w:t>
    </w:r>
  </w:p>
  <w:p w14:paraId="0FB7817E" w14:textId="0516CB8F" w:rsidR="003944B7" w:rsidRDefault="00E15242" w:rsidP="00E15242">
    <w:pPr>
      <w:pStyle w:val="Heading1"/>
      <w:spacing w:before="0" w:after="240"/>
      <w:jc w:val="center"/>
    </w:pPr>
    <w:r w:rsidRPr="00EB75BE">
      <w:rPr>
        <w:rFonts w:ascii="Calibri" w:hAnsi="Calibri" w:cs="Calibri"/>
      </w:rPr>
      <w:t xml:space="preserve">NOTICE OF </w:t>
    </w:r>
    <w:r w:rsidR="00CA60A7">
      <w:rPr>
        <w:rFonts w:ascii="Calibri" w:hAnsi="Calibri" w:cs="Calibri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D47"/>
    <w:multiLevelType w:val="hybridMultilevel"/>
    <w:tmpl w:val="11DC7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F7C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C7049A1"/>
    <w:multiLevelType w:val="hybridMultilevel"/>
    <w:tmpl w:val="E15066DA"/>
    <w:lvl w:ilvl="0" w:tplc="4224BFAC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23EBC"/>
    <w:multiLevelType w:val="hybridMultilevel"/>
    <w:tmpl w:val="0A3845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D7868"/>
    <w:multiLevelType w:val="hybridMultilevel"/>
    <w:tmpl w:val="103645E4"/>
    <w:lvl w:ilvl="0" w:tplc="8680676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A7035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D0F023B"/>
    <w:multiLevelType w:val="hybridMultilevel"/>
    <w:tmpl w:val="A5AA12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40CBB"/>
    <w:multiLevelType w:val="multilevel"/>
    <w:tmpl w:val="488CAA1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800926"/>
    <w:multiLevelType w:val="hybridMultilevel"/>
    <w:tmpl w:val="73D4E8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265CF8"/>
    <w:multiLevelType w:val="hybridMultilevel"/>
    <w:tmpl w:val="B5841C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6601D3"/>
    <w:multiLevelType w:val="hybridMultilevel"/>
    <w:tmpl w:val="7B14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715"/>
    <w:multiLevelType w:val="hybridMultilevel"/>
    <w:tmpl w:val="33EE9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8676D"/>
    <w:multiLevelType w:val="hybridMultilevel"/>
    <w:tmpl w:val="218E9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4EE3"/>
    <w:multiLevelType w:val="hybridMultilevel"/>
    <w:tmpl w:val="60900164"/>
    <w:lvl w:ilvl="0" w:tplc="B57AC1C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73BB3"/>
    <w:multiLevelType w:val="hybridMultilevel"/>
    <w:tmpl w:val="0BE25A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1F01A7"/>
    <w:multiLevelType w:val="hybridMultilevel"/>
    <w:tmpl w:val="07BE8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677D9F"/>
    <w:multiLevelType w:val="multilevel"/>
    <w:tmpl w:val="A36A9A8C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F051D0F"/>
    <w:multiLevelType w:val="hybridMultilevel"/>
    <w:tmpl w:val="030A16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6222CB"/>
    <w:multiLevelType w:val="hybridMultilevel"/>
    <w:tmpl w:val="001EE0F0"/>
    <w:lvl w:ilvl="0" w:tplc="D2244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944F87"/>
    <w:multiLevelType w:val="hybridMultilevel"/>
    <w:tmpl w:val="5C1AD0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05153"/>
    <w:multiLevelType w:val="multilevel"/>
    <w:tmpl w:val="3B38211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672B78"/>
    <w:multiLevelType w:val="multilevel"/>
    <w:tmpl w:val="C426649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E3C4300"/>
    <w:multiLevelType w:val="multilevel"/>
    <w:tmpl w:val="5ABAE2F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/>
        <w:i w:val="0"/>
        <w:sz w:val="26"/>
        <w:szCs w:val="26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ECF4B94"/>
    <w:multiLevelType w:val="hybridMultilevel"/>
    <w:tmpl w:val="87B6B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1B7FF5"/>
    <w:multiLevelType w:val="hybridMultilevel"/>
    <w:tmpl w:val="485E9492"/>
    <w:lvl w:ilvl="0" w:tplc="CD780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D432C"/>
    <w:multiLevelType w:val="hybridMultilevel"/>
    <w:tmpl w:val="C82858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CD7803AA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4801B06"/>
    <w:multiLevelType w:val="hybridMultilevel"/>
    <w:tmpl w:val="B96630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D452D4"/>
    <w:multiLevelType w:val="multilevel"/>
    <w:tmpl w:val="A1746E1A"/>
    <w:lvl w:ilvl="0">
      <w:start w:val="4"/>
      <w:numFmt w:val="decimal"/>
      <w:lvlText w:val="%1"/>
      <w:lvlJc w:val="left"/>
      <w:pPr>
        <w:tabs>
          <w:tab w:val="num" w:pos="367"/>
        </w:tabs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3E18B7"/>
    <w:multiLevelType w:val="hybridMultilevel"/>
    <w:tmpl w:val="B2329704"/>
    <w:lvl w:ilvl="0" w:tplc="9B4C33B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F2E58"/>
    <w:multiLevelType w:val="multilevel"/>
    <w:tmpl w:val="7BB666DA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decimal"/>
      <w:lvlRestart w:val="0"/>
      <w:lvlText w:val="5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lowerLetter"/>
      <w:isLgl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5831832">
    <w:abstractNumId w:val="13"/>
  </w:num>
  <w:num w:numId="2" w16cid:durableId="216597346">
    <w:abstractNumId w:val="22"/>
  </w:num>
  <w:num w:numId="3" w16cid:durableId="1867719896">
    <w:abstractNumId w:val="16"/>
  </w:num>
  <w:num w:numId="4" w16cid:durableId="1519932553">
    <w:abstractNumId w:val="4"/>
  </w:num>
  <w:num w:numId="5" w16cid:durableId="1591694486">
    <w:abstractNumId w:val="28"/>
  </w:num>
  <w:num w:numId="6" w16cid:durableId="432290880">
    <w:abstractNumId w:val="25"/>
  </w:num>
  <w:num w:numId="7" w16cid:durableId="1752853375">
    <w:abstractNumId w:val="8"/>
  </w:num>
  <w:num w:numId="8" w16cid:durableId="482359557">
    <w:abstractNumId w:val="14"/>
  </w:num>
  <w:num w:numId="9" w16cid:durableId="1334190279">
    <w:abstractNumId w:val="6"/>
  </w:num>
  <w:num w:numId="10" w16cid:durableId="1957904008">
    <w:abstractNumId w:val="3"/>
  </w:num>
  <w:num w:numId="11" w16cid:durableId="446631660">
    <w:abstractNumId w:val="19"/>
  </w:num>
  <w:num w:numId="12" w16cid:durableId="1068386578">
    <w:abstractNumId w:val="9"/>
  </w:num>
  <w:num w:numId="13" w16cid:durableId="907571867">
    <w:abstractNumId w:val="17"/>
  </w:num>
  <w:num w:numId="14" w16cid:durableId="712539530">
    <w:abstractNumId w:val="23"/>
  </w:num>
  <w:num w:numId="15" w16cid:durableId="649791517">
    <w:abstractNumId w:val="11"/>
  </w:num>
  <w:num w:numId="16" w16cid:durableId="1867669969">
    <w:abstractNumId w:val="15"/>
  </w:num>
  <w:num w:numId="17" w16cid:durableId="1343776573">
    <w:abstractNumId w:val="26"/>
  </w:num>
  <w:num w:numId="18" w16cid:durableId="119737583">
    <w:abstractNumId w:val="1"/>
  </w:num>
  <w:num w:numId="19" w16cid:durableId="545606022">
    <w:abstractNumId w:val="29"/>
  </w:num>
  <w:num w:numId="20" w16cid:durableId="1512144152">
    <w:abstractNumId w:val="5"/>
  </w:num>
  <w:num w:numId="21" w16cid:durableId="478500028">
    <w:abstractNumId w:val="18"/>
  </w:num>
  <w:num w:numId="22" w16cid:durableId="826475062">
    <w:abstractNumId w:val="27"/>
  </w:num>
  <w:num w:numId="23" w16cid:durableId="1876968058">
    <w:abstractNumId w:val="2"/>
  </w:num>
  <w:num w:numId="24" w16cid:durableId="698747352">
    <w:abstractNumId w:val="20"/>
  </w:num>
  <w:num w:numId="25" w16cid:durableId="2008901100">
    <w:abstractNumId w:val="24"/>
  </w:num>
  <w:num w:numId="26" w16cid:durableId="133183969">
    <w:abstractNumId w:val="0"/>
  </w:num>
  <w:num w:numId="27" w16cid:durableId="1066225631">
    <w:abstractNumId w:val="7"/>
  </w:num>
  <w:num w:numId="28" w16cid:durableId="1831674941">
    <w:abstractNumId w:val="21"/>
  </w:num>
  <w:num w:numId="29" w16cid:durableId="1512993395">
    <w:abstractNumId w:val="12"/>
  </w:num>
  <w:num w:numId="30" w16cid:durableId="93987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D9"/>
    <w:rsid w:val="00005C4F"/>
    <w:rsid w:val="000219F4"/>
    <w:rsid w:val="00031FB0"/>
    <w:rsid w:val="000630C2"/>
    <w:rsid w:val="000A7EC9"/>
    <w:rsid w:val="000B422A"/>
    <w:rsid w:val="000F5B2A"/>
    <w:rsid w:val="001376F4"/>
    <w:rsid w:val="00151155"/>
    <w:rsid w:val="00152035"/>
    <w:rsid w:val="00174AFE"/>
    <w:rsid w:val="001821D7"/>
    <w:rsid w:val="00191C80"/>
    <w:rsid w:val="00253042"/>
    <w:rsid w:val="002635EB"/>
    <w:rsid w:val="0026669C"/>
    <w:rsid w:val="00280DA3"/>
    <w:rsid w:val="0029728F"/>
    <w:rsid w:val="002A292D"/>
    <w:rsid w:val="002B1312"/>
    <w:rsid w:val="002E2560"/>
    <w:rsid w:val="002E6963"/>
    <w:rsid w:val="002F382C"/>
    <w:rsid w:val="00321440"/>
    <w:rsid w:val="00324B47"/>
    <w:rsid w:val="00331F5D"/>
    <w:rsid w:val="00374550"/>
    <w:rsid w:val="00383D48"/>
    <w:rsid w:val="003944B7"/>
    <w:rsid w:val="003B281E"/>
    <w:rsid w:val="003C78EE"/>
    <w:rsid w:val="003E1DC6"/>
    <w:rsid w:val="003F7447"/>
    <w:rsid w:val="00405789"/>
    <w:rsid w:val="00414D9F"/>
    <w:rsid w:val="00456E2F"/>
    <w:rsid w:val="004838B9"/>
    <w:rsid w:val="00487685"/>
    <w:rsid w:val="0049071E"/>
    <w:rsid w:val="004A2B3E"/>
    <w:rsid w:val="004C7DB6"/>
    <w:rsid w:val="004D0A1C"/>
    <w:rsid w:val="004F6AD1"/>
    <w:rsid w:val="00511558"/>
    <w:rsid w:val="00534D86"/>
    <w:rsid w:val="00537298"/>
    <w:rsid w:val="0054115F"/>
    <w:rsid w:val="0055091F"/>
    <w:rsid w:val="005A5C28"/>
    <w:rsid w:val="005B3D1A"/>
    <w:rsid w:val="005B7FC2"/>
    <w:rsid w:val="005E5131"/>
    <w:rsid w:val="00667DEB"/>
    <w:rsid w:val="006D73EE"/>
    <w:rsid w:val="00701016"/>
    <w:rsid w:val="007032CE"/>
    <w:rsid w:val="00713E1B"/>
    <w:rsid w:val="00736274"/>
    <w:rsid w:val="00745AC0"/>
    <w:rsid w:val="00750F18"/>
    <w:rsid w:val="0075152D"/>
    <w:rsid w:val="00767F8C"/>
    <w:rsid w:val="00776700"/>
    <w:rsid w:val="007A67DF"/>
    <w:rsid w:val="007C5134"/>
    <w:rsid w:val="007D1574"/>
    <w:rsid w:val="008103FD"/>
    <w:rsid w:val="00826DD1"/>
    <w:rsid w:val="00857BC1"/>
    <w:rsid w:val="0088022F"/>
    <w:rsid w:val="008A2C2D"/>
    <w:rsid w:val="008B4113"/>
    <w:rsid w:val="008D2B64"/>
    <w:rsid w:val="00911777"/>
    <w:rsid w:val="009135AE"/>
    <w:rsid w:val="009309F8"/>
    <w:rsid w:val="009477C0"/>
    <w:rsid w:val="00961450"/>
    <w:rsid w:val="00961B26"/>
    <w:rsid w:val="009D64C8"/>
    <w:rsid w:val="00A053A1"/>
    <w:rsid w:val="00A32D51"/>
    <w:rsid w:val="00A61430"/>
    <w:rsid w:val="00A72679"/>
    <w:rsid w:val="00A76542"/>
    <w:rsid w:val="00A810C2"/>
    <w:rsid w:val="00A86C58"/>
    <w:rsid w:val="00AD04F1"/>
    <w:rsid w:val="00AD5C23"/>
    <w:rsid w:val="00B21C8F"/>
    <w:rsid w:val="00B3676A"/>
    <w:rsid w:val="00B6301B"/>
    <w:rsid w:val="00B74A89"/>
    <w:rsid w:val="00B94CD9"/>
    <w:rsid w:val="00BC2A86"/>
    <w:rsid w:val="00BF11D9"/>
    <w:rsid w:val="00C12799"/>
    <w:rsid w:val="00C45F9D"/>
    <w:rsid w:val="00C62167"/>
    <w:rsid w:val="00C73A4D"/>
    <w:rsid w:val="00CA342C"/>
    <w:rsid w:val="00CA60A7"/>
    <w:rsid w:val="00CF113A"/>
    <w:rsid w:val="00D02925"/>
    <w:rsid w:val="00D20D51"/>
    <w:rsid w:val="00D22B5C"/>
    <w:rsid w:val="00D6392B"/>
    <w:rsid w:val="00D82C6D"/>
    <w:rsid w:val="00D87E05"/>
    <w:rsid w:val="00DA193D"/>
    <w:rsid w:val="00DB0610"/>
    <w:rsid w:val="00DB1DFB"/>
    <w:rsid w:val="00DC4059"/>
    <w:rsid w:val="00E10F42"/>
    <w:rsid w:val="00E15242"/>
    <w:rsid w:val="00E23E13"/>
    <w:rsid w:val="00E25BC8"/>
    <w:rsid w:val="00E27E32"/>
    <w:rsid w:val="00E36FA5"/>
    <w:rsid w:val="00E83D7C"/>
    <w:rsid w:val="00EA6EAF"/>
    <w:rsid w:val="00EB75BE"/>
    <w:rsid w:val="00EE4D64"/>
    <w:rsid w:val="00F13F42"/>
    <w:rsid w:val="00F2378E"/>
    <w:rsid w:val="00F23FC7"/>
    <w:rsid w:val="00F30605"/>
    <w:rsid w:val="00F436F7"/>
    <w:rsid w:val="00F46D95"/>
    <w:rsid w:val="00F577AC"/>
    <w:rsid w:val="00F651AD"/>
    <w:rsid w:val="00F71948"/>
    <w:rsid w:val="00FB3151"/>
    <w:rsid w:val="00FC3E2F"/>
    <w:rsid w:val="00FD1F42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9443B"/>
  <w15:docId w15:val="{38A7931D-D73B-4AF2-8601-76D3060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D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1D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11D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1D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1D9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1D9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11D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1D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1D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k">
    <w:name w:val="Body Text - k"/>
    <w:basedOn w:val="Normal"/>
    <w:pPr>
      <w:widowControl w:val="0"/>
      <w:autoSpaceDE w:val="0"/>
      <w:autoSpaceDN w:val="0"/>
      <w:adjustRightInd w:val="0"/>
    </w:pPr>
    <w:rPr>
      <w:bCs/>
    </w:rPr>
  </w:style>
  <w:style w:type="paragraph" w:styleId="BodyTextIndent">
    <w:name w:val="Body Text Indent"/>
    <w:basedOn w:val="Normal"/>
    <w:semiHidden/>
    <w:pPr>
      <w:ind w:left="1440"/>
    </w:pPr>
    <w:rPr>
      <w:i/>
      <w:iCs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072"/>
      </w:tabs>
      <w:spacing w:before="120" w:after="120" w:line="240" w:lineRule="auto"/>
    </w:pPr>
    <w:rPr>
      <w:rFonts w:ascii="Arial Unicode MS" w:eastAsia="Arial Unicode MS" w:hAnsi="Arial Unicode MS" w:cs="Arial Unicode MS"/>
      <w:bCs/>
      <w:noProof/>
      <w:sz w:val="24"/>
    </w:rPr>
  </w:style>
  <w:style w:type="paragraph" w:customStyle="1" w:styleId="Underscore">
    <w:name w:val="Underscore"/>
    <w:basedOn w:val="Normal"/>
    <w:autoRedefine/>
    <w:rsid w:val="00374550"/>
    <w:rPr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b/>
      <w:bCs/>
      <w:color w:val="333333"/>
      <w:spacing w:val="20"/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bCs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te">
    <w:name w:val="note"/>
    <w:basedOn w:val="Normal"/>
    <w:pPr>
      <w:spacing w:before="160"/>
    </w:pPr>
    <w:rPr>
      <w:rFonts w:eastAsia="Arial Unicode MS"/>
      <w:bCs/>
      <w:sz w:val="20"/>
      <w:szCs w:val="20"/>
    </w:rPr>
  </w:style>
  <w:style w:type="paragraph" w:customStyle="1" w:styleId="theadingparagraph">
    <w:name w:val="theadingparagraph"/>
    <w:basedOn w:val="Normal"/>
    <w:pPr>
      <w:ind w:left="340" w:hanging="340"/>
    </w:pPr>
    <w:rPr>
      <w:rFonts w:eastAsia="Arial Unicode MS"/>
      <w:bCs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072"/>
      </w:tabs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semiHidden/>
  </w:style>
  <w:style w:type="paragraph" w:customStyle="1" w:styleId="OICHeader">
    <w:name w:val="OIC Header"/>
    <w:basedOn w:val="Heading1"/>
    <w:pPr>
      <w:spacing w:line="240" w:lineRule="auto"/>
      <w:jc w:val="center"/>
    </w:pPr>
    <w:rPr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BF11D9"/>
    <w:pPr>
      <w:spacing w:line="240" w:lineRule="auto"/>
    </w:pPr>
    <w:rPr>
      <w:b/>
      <w:bCs/>
      <w:color w:val="4F81BD"/>
      <w:sz w:val="18"/>
      <w:szCs w:val="18"/>
    </w:rPr>
  </w:style>
  <w:style w:type="paragraph" w:styleId="BodyTextIndent2">
    <w:name w:val="Body Text Indent 2"/>
    <w:basedOn w:val="Normal"/>
    <w:semiHidden/>
    <w:pPr>
      <w:ind w:left="1083"/>
    </w:pPr>
    <w:rPr>
      <w:b/>
      <w:bCs/>
    </w:rPr>
  </w:style>
  <w:style w:type="paragraph" w:styleId="BodyTextIndent3">
    <w:name w:val="Body Text Indent 3"/>
    <w:basedOn w:val="Normal"/>
    <w:semiHidden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F11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11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11D9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F11D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BF11D9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BF11D9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BF11D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F11D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F11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F11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11D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1D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11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F11D9"/>
    <w:rPr>
      <w:b/>
      <w:bCs/>
    </w:rPr>
  </w:style>
  <w:style w:type="character" w:styleId="Emphasis">
    <w:name w:val="Emphasis"/>
    <w:basedOn w:val="DefaultParagraphFont"/>
    <w:uiPriority w:val="20"/>
    <w:qFormat/>
    <w:rsid w:val="00BF11D9"/>
    <w:rPr>
      <w:i/>
      <w:iCs/>
    </w:rPr>
  </w:style>
  <w:style w:type="paragraph" w:styleId="NoSpacing">
    <w:name w:val="No Spacing"/>
    <w:uiPriority w:val="1"/>
    <w:qFormat/>
    <w:rsid w:val="00BF11D9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BF11D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11D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F11D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1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1D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BF11D9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F11D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F11D9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F11D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11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1D9"/>
    <w:pPr>
      <w:outlineLvl w:val="9"/>
    </w:pPr>
  </w:style>
  <w:style w:type="table" w:styleId="LightList-Accent5">
    <w:name w:val="Light List Accent 5"/>
    <w:basedOn w:val="TableNormal"/>
    <w:uiPriority w:val="61"/>
    <w:rsid w:val="00BF11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79"/>
    <w:rPr>
      <w:rFonts w:ascii="Tahoma" w:hAnsi="Tahoma" w:cs="Tahoma"/>
      <w:sz w:val="16"/>
      <w:szCs w:val="16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nk.administrator.bwsr@state.mn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 - Notice of Decision</vt:lpstr>
    </vt:vector>
  </TitlesOfParts>
  <Company>NSW Attorney General's Department</Company>
  <LinksUpToDate>false</LinksUpToDate>
  <CharactersWithSpaces>2163</CharactersWithSpaces>
  <SharedDoc>false</SharedDoc>
  <HLinks>
    <vt:vector size="132" baseType="variant">
      <vt:variant>
        <vt:i4>6750311</vt:i4>
      </vt:variant>
      <vt:variant>
        <vt:i4>129</vt:i4>
      </vt:variant>
      <vt:variant>
        <vt:i4>0</vt:i4>
      </vt:variant>
      <vt:variant>
        <vt:i4>5</vt:i4>
      </vt:variant>
      <vt:variant>
        <vt:lpwstr>http://www.ipc.nsw.gov.au/</vt:lpwstr>
      </vt:variant>
      <vt:variant>
        <vt:lpwstr/>
      </vt:variant>
      <vt:variant>
        <vt:i4>1835067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_Toc328668674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_Toc328668673</vt:lpwstr>
      </vt:variant>
      <vt:variant>
        <vt:i4>1835067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_Toc328668672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_Toc328668671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_Toc328668670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_Toc328668669</vt:lpwstr>
      </vt:variant>
      <vt:variant>
        <vt:i4>1900603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_Toc328668668</vt:lpwstr>
      </vt:variant>
      <vt:variant>
        <vt:i4>1900603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_Toc328668667</vt:lpwstr>
      </vt:variant>
      <vt:variant>
        <vt:i4>1900603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_Toc328668666</vt:lpwstr>
      </vt:variant>
      <vt:variant>
        <vt:i4>1900603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_Toc328668665</vt:lpwstr>
      </vt:variant>
      <vt:variant>
        <vt:i4>1900603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_Toc328668664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_Toc328668663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_Toc328668662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_Toc328668661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_Toc328668660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_Toc328668659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_Toc328668658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_Toc328668657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_Toc328668656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_Toc328668655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_Toc328668654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 - Notice of Decision</dc:title>
  <dc:subject/>
  <dc:creator>IPC NSW</dc:creator>
  <cp:keywords/>
  <dc:description/>
  <cp:lastModifiedBy>Powell, Ken (BWSR)</cp:lastModifiedBy>
  <cp:revision>3</cp:revision>
  <cp:lastPrinted>2014-10-20T04:21:00Z</cp:lastPrinted>
  <dcterms:created xsi:type="dcterms:W3CDTF">2025-10-10T13:43:00Z</dcterms:created>
  <dcterms:modified xsi:type="dcterms:W3CDTF">2025-10-10T13:48:00Z</dcterms:modified>
</cp:coreProperties>
</file>