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6F67" w14:textId="24D62892" w:rsidR="00127D94" w:rsidRPr="005E03D0" w:rsidRDefault="00127D94" w:rsidP="00F47E95">
      <w:pPr>
        <w:spacing w:after="0"/>
        <w:jc w:val="center"/>
        <w:rPr>
          <w:sz w:val="36"/>
          <w:szCs w:val="36"/>
        </w:rPr>
      </w:pPr>
      <w:r w:rsidRPr="005E03D0">
        <w:rPr>
          <w:sz w:val="36"/>
          <w:szCs w:val="36"/>
        </w:rPr>
        <w:t>Drainage Work Group Meeting Notes</w:t>
      </w:r>
    </w:p>
    <w:p w14:paraId="7139BD5A" w14:textId="33374177" w:rsidR="00127D94" w:rsidRPr="005E03D0" w:rsidRDefault="00D33996" w:rsidP="00F47E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November 21</w:t>
      </w:r>
      <w:r w:rsidR="00BA65EC">
        <w:rPr>
          <w:sz w:val="28"/>
          <w:szCs w:val="28"/>
        </w:rPr>
        <w:t>, 2024</w:t>
      </w:r>
    </w:p>
    <w:p w14:paraId="2BD94055" w14:textId="67DDDFF2" w:rsidR="008926D0" w:rsidRPr="005E03D0" w:rsidRDefault="008926D0" w:rsidP="00F47E95">
      <w:pPr>
        <w:spacing w:after="0"/>
        <w:jc w:val="center"/>
        <w:rPr>
          <w:sz w:val="28"/>
          <w:szCs w:val="28"/>
        </w:rPr>
      </w:pPr>
      <w:r w:rsidRPr="005E03D0">
        <w:rPr>
          <w:sz w:val="28"/>
          <w:szCs w:val="28"/>
        </w:rPr>
        <w:t>11:00AM -2:00PM</w:t>
      </w:r>
    </w:p>
    <w:p w14:paraId="1A6528EF" w14:textId="719295DF" w:rsidR="008926D0" w:rsidRDefault="00127D94" w:rsidP="00F47E95">
      <w:pPr>
        <w:spacing w:after="0"/>
        <w:jc w:val="center"/>
        <w:rPr>
          <w:sz w:val="28"/>
          <w:szCs w:val="28"/>
        </w:rPr>
      </w:pPr>
      <w:r w:rsidRPr="005E03D0">
        <w:rPr>
          <w:sz w:val="28"/>
          <w:szCs w:val="28"/>
        </w:rPr>
        <w:t>M</w:t>
      </w:r>
      <w:r w:rsidR="00FF30CB">
        <w:rPr>
          <w:sz w:val="28"/>
          <w:szCs w:val="28"/>
        </w:rPr>
        <w:t>NDOT District 3</w:t>
      </w:r>
    </w:p>
    <w:p w14:paraId="1F8C8938" w14:textId="2F0CBFB4" w:rsidR="00FF30CB" w:rsidRDefault="00FF30CB" w:rsidP="00F47E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St. Cloud Office and Training Center</w:t>
      </w:r>
    </w:p>
    <w:p w14:paraId="17232500" w14:textId="27530BA7" w:rsidR="00FF30CB" w:rsidRDefault="00FF30CB" w:rsidP="00F47E9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3725 12</w:t>
      </w:r>
      <w:r w:rsidRPr="00FF30C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North</w:t>
      </w:r>
    </w:p>
    <w:p w14:paraId="0693C12E" w14:textId="0B9B09B4" w:rsidR="00B75DF5" w:rsidRPr="0087434A" w:rsidRDefault="00FF30CB" w:rsidP="00F47E95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St. Cloud, MN </w:t>
      </w:r>
    </w:p>
    <w:p w14:paraId="06A61D1E" w14:textId="43D45406" w:rsidR="00700259" w:rsidRPr="001B1E2A" w:rsidRDefault="008926D0">
      <w:pPr>
        <w:rPr>
          <w:i/>
          <w:iCs/>
        </w:rPr>
      </w:pPr>
      <w:r w:rsidRPr="00446253">
        <w:rPr>
          <w:i/>
          <w:iCs/>
          <w:u w:val="single"/>
        </w:rPr>
        <w:t>A</w:t>
      </w:r>
      <w:r w:rsidR="00127D94" w:rsidRPr="00446253">
        <w:rPr>
          <w:i/>
          <w:iCs/>
          <w:u w:val="single"/>
        </w:rPr>
        <w:t>ttend</w:t>
      </w:r>
      <w:r w:rsidRPr="00446253">
        <w:rPr>
          <w:i/>
          <w:iCs/>
          <w:u w:val="single"/>
        </w:rPr>
        <w:t>ees</w:t>
      </w:r>
      <w:r w:rsidR="000D1E04" w:rsidRPr="00446253">
        <w:rPr>
          <w:i/>
          <w:iCs/>
        </w:rPr>
        <w:t xml:space="preserve"> </w:t>
      </w:r>
      <w:r w:rsidR="000D1E04" w:rsidRPr="006B498B">
        <w:rPr>
          <w:i/>
          <w:iCs/>
          <w:u w:val="single"/>
        </w:rPr>
        <w:t>(in person)</w:t>
      </w:r>
      <w:r w:rsidR="00127D94" w:rsidRPr="006B498B">
        <w:rPr>
          <w:i/>
          <w:iCs/>
          <w:u w:val="single"/>
        </w:rPr>
        <w:t xml:space="preserve">: </w:t>
      </w:r>
      <w:r w:rsidR="00127D94" w:rsidRPr="006B498B">
        <w:rPr>
          <w:i/>
          <w:iCs/>
        </w:rPr>
        <w:t>Tom Gile</w:t>
      </w:r>
      <w:r w:rsidR="00890789">
        <w:rPr>
          <w:i/>
          <w:iCs/>
        </w:rPr>
        <w:t xml:space="preserve"> </w:t>
      </w:r>
      <w:r w:rsidR="00497322" w:rsidRPr="006B498B">
        <w:rPr>
          <w:i/>
          <w:iCs/>
        </w:rPr>
        <w:t xml:space="preserve">and </w:t>
      </w:r>
      <w:r w:rsidR="00127D94" w:rsidRPr="006B498B">
        <w:rPr>
          <w:i/>
          <w:iCs/>
        </w:rPr>
        <w:t>Travis Germundson</w:t>
      </w:r>
      <w:r w:rsidR="00F47E95">
        <w:rPr>
          <w:i/>
          <w:iCs/>
        </w:rPr>
        <w:t>,</w:t>
      </w:r>
      <w:r w:rsidR="00497322" w:rsidRPr="006B498B">
        <w:rPr>
          <w:i/>
          <w:iCs/>
        </w:rPr>
        <w:t xml:space="preserve"> BWSR</w:t>
      </w:r>
      <w:r w:rsidR="00F47E95">
        <w:rPr>
          <w:i/>
          <w:iCs/>
        </w:rPr>
        <w:t>;</w:t>
      </w:r>
      <w:r w:rsidR="00497322" w:rsidRPr="006B498B">
        <w:rPr>
          <w:i/>
          <w:iCs/>
        </w:rPr>
        <w:t xml:space="preserve"> </w:t>
      </w:r>
      <w:r w:rsidR="00F47E95">
        <w:rPr>
          <w:i/>
          <w:iCs/>
        </w:rPr>
        <w:t xml:space="preserve">Ryan </w:t>
      </w:r>
      <w:r w:rsidR="00BD5CDC">
        <w:rPr>
          <w:i/>
          <w:iCs/>
        </w:rPr>
        <w:t>Hiniker</w:t>
      </w:r>
      <w:r w:rsidR="00F47E95">
        <w:rPr>
          <w:i/>
          <w:iCs/>
        </w:rPr>
        <w:t>,</w:t>
      </w:r>
      <w:r w:rsidR="00BD5CDC">
        <w:rPr>
          <w:i/>
          <w:iCs/>
        </w:rPr>
        <w:t xml:space="preserve"> MADI</w:t>
      </w:r>
      <w:r w:rsidR="00F47E95">
        <w:rPr>
          <w:i/>
          <w:iCs/>
        </w:rPr>
        <w:t>;</w:t>
      </w:r>
      <w:r w:rsidR="00BD5CDC">
        <w:rPr>
          <w:i/>
          <w:iCs/>
        </w:rPr>
        <w:t xml:space="preserve"> </w:t>
      </w:r>
      <w:r w:rsidR="00F47E95">
        <w:rPr>
          <w:i/>
          <w:iCs/>
        </w:rPr>
        <w:t xml:space="preserve">Craig </w:t>
      </w:r>
      <w:r w:rsidR="00700259">
        <w:rPr>
          <w:i/>
          <w:iCs/>
        </w:rPr>
        <w:t>Austinson</w:t>
      </w:r>
      <w:r w:rsidR="00F47E95">
        <w:rPr>
          <w:i/>
          <w:iCs/>
        </w:rPr>
        <w:t>,</w:t>
      </w:r>
      <w:r w:rsidR="00700259">
        <w:rPr>
          <w:i/>
          <w:iCs/>
        </w:rPr>
        <w:t xml:space="preserve"> Blue Earth Co.</w:t>
      </w:r>
      <w:r w:rsidR="00F47E95">
        <w:rPr>
          <w:i/>
          <w:iCs/>
        </w:rPr>
        <w:t>;</w:t>
      </w:r>
      <w:r w:rsidR="00700259">
        <w:rPr>
          <w:i/>
          <w:iCs/>
        </w:rPr>
        <w:t xml:space="preserve"> Jacob Rischmiller</w:t>
      </w:r>
      <w:r w:rsidR="00F47E95">
        <w:rPr>
          <w:i/>
          <w:iCs/>
        </w:rPr>
        <w:t>,</w:t>
      </w:r>
      <w:r w:rsidR="00700259">
        <w:rPr>
          <w:i/>
          <w:iCs/>
        </w:rPr>
        <w:t xml:space="preserve"> ISG</w:t>
      </w:r>
      <w:r w:rsidR="00F47E95">
        <w:rPr>
          <w:i/>
          <w:iCs/>
        </w:rPr>
        <w:t>;</w:t>
      </w:r>
      <w:r w:rsidR="00700259">
        <w:rPr>
          <w:i/>
          <w:iCs/>
        </w:rPr>
        <w:t xml:space="preserve"> </w:t>
      </w:r>
      <w:r w:rsidR="00BD5CDC">
        <w:rPr>
          <w:i/>
          <w:iCs/>
        </w:rPr>
        <w:t>Chris Otterness</w:t>
      </w:r>
      <w:r w:rsidR="00F47E95">
        <w:rPr>
          <w:i/>
          <w:iCs/>
        </w:rPr>
        <w:t>,</w:t>
      </w:r>
      <w:r w:rsidR="00BD5CDC">
        <w:rPr>
          <w:i/>
          <w:iCs/>
        </w:rPr>
        <w:t xml:space="preserve"> HEI</w:t>
      </w:r>
      <w:r w:rsidR="00F47E95">
        <w:rPr>
          <w:i/>
          <w:iCs/>
        </w:rPr>
        <w:t>;</w:t>
      </w:r>
      <w:r w:rsidR="00BD5CDC">
        <w:rPr>
          <w:i/>
          <w:iCs/>
        </w:rPr>
        <w:t xml:space="preserve"> </w:t>
      </w:r>
      <w:r w:rsidR="00700259" w:rsidRPr="006B498B">
        <w:rPr>
          <w:i/>
          <w:iCs/>
        </w:rPr>
        <w:t xml:space="preserve">Allen Wold </w:t>
      </w:r>
      <w:r w:rsidR="00700259">
        <w:rPr>
          <w:i/>
          <w:iCs/>
        </w:rPr>
        <w:t xml:space="preserve">and Lukas </w:t>
      </w:r>
      <w:r w:rsidR="00F47E95">
        <w:rPr>
          <w:i/>
          <w:iCs/>
        </w:rPr>
        <w:t xml:space="preserve">Croaker, </w:t>
      </w:r>
      <w:r w:rsidR="00700259" w:rsidRPr="006B498B">
        <w:rPr>
          <w:i/>
          <w:iCs/>
        </w:rPr>
        <w:t>B</w:t>
      </w:r>
      <w:r w:rsidR="00F47E95">
        <w:rPr>
          <w:i/>
          <w:iCs/>
        </w:rPr>
        <w:t>d</w:t>
      </w:r>
      <w:r w:rsidR="00700259" w:rsidRPr="006B498B">
        <w:rPr>
          <w:i/>
          <w:iCs/>
        </w:rPr>
        <w:t>SWD</w:t>
      </w:r>
      <w:r w:rsidR="00F47E95">
        <w:rPr>
          <w:i/>
          <w:iCs/>
        </w:rPr>
        <w:t>;</w:t>
      </w:r>
      <w:r w:rsidR="00700259" w:rsidRPr="00700259">
        <w:rPr>
          <w:i/>
          <w:iCs/>
        </w:rPr>
        <w:t xml:space="preserve"> </w:t>
      </w:r>
      <w:r w:rsidR="00700259" w:rsidRPr="006B498B">
        <w:rPr>
          <w:i/>
          <w:iCs/>
        </w:rPr>
        <w:t>Alex Trunnell</w:t>
      </w:r>
      <w:r w:rsidR="00F47E95">
        <w:rPr>
          <w:i/>
          <w:iCs/>
        </w:rPr>
        <w:t>,</w:t>
      </w:r>
      <w:r w:rsidR="00700259" w:rsidRPr="006B498B">
        <w:rPr>
          <w:i/>
          <w:iCs/>
        </w:rPr>
        <w:t xml:space="preserve"> MN C</w:t>
      </w:r>
      <w:r w:rsidR="00700259">
        <w:rPr>
          <w:i/>
          <w:iCs/>
        </w:rPr>
        <w:t>orn</w:t>
      </w:r>
      <w:r w:rsidR="00700259" w:rsidRPr="006B498B">
        <w:rPr>
          <w:i/>
          <w:iCs/>
        </w:rPr>
        <w:t xml:space="preserve"> Growers</w:t>
      </w:r>
      <w:r w:rsidR="00F47E95">
        <w:rPr>
          <w:i/>
          <w:iCs/>
        </w:rPr>
        <w:t>;</w:t>
      </w:r>
      <w:r w:rsidR="00700259">
        <w:rPr>
          <w:i/>
          <w:iCs/>
        </w:rPr>
        <w:t xml:space="preserve"> Randall Doneen</w:t>
      </w:r>
      <w:r w:rsidR="00F47E95">
        <w:rPr>
          <w:i/>
          <w:iCs/>
        </w:rPr>
        <w:t>,</w:t>
      </w:r>
      <w:r w:rsidR="00700259">
        <w:rPr>
          <w:i/>
          <w:iCs/>
        </w:rPr>
        <w:t xml:space="preserve"> DNR</w:t>
      </w:r>
      <w:r w:rsidR="00F47E95">
        <w:rPr>
          <w:i/>
          <w:iCs/>
        </w:rPr>
        <w:t>;</w:t>
      </w:r>
      <w:r w:rsidR="00700259" w:rsidRPr="00700259">
        <w:rPr>
          <w:i/>
          <w:iCs/>
        </w:rPr>
        <w:t xml:space="preserve"> </w:t>
      </w:r>
      <w:r w:rsidR="00700259" w:rsidRPr="006B498B">
        <w:rPr>
          <w:i/>
          <w:iCs/>
        </w:rPr>
        <w:t>Jan Voit</w:t>
      </w:r>
      <w:r w:rsidR="00700259">
        <w:rPr>
          <w:i/>
          <w:iCs/>
        </w:rPr>
        <w:t xml:space="preserve"> and Linda Vavra</w:t>
      </w:r>
      <w:r w:rsidR="00F47E95">
        <w:rPr>
          <w:i/>
          <w:iCs/>
        </w:rPr>
        <w:t>,</w:t>
      </w:r>
      <w:r w:rsidR="00700259" w:rsidRPr="006B498B">
        <w:rPr>
          <w:i/>
          <w:iCs/>
        </w:rPr>
        <w:t xml:space="preserve"> MW</w:t>
      </w:r>
      <w:r w:rsidR="00F47E95">
        <w:rPr>
          <w:i/>
          <w:iCs/>
        </w:rPr>
        <w:t>;</w:t>
      </w:r>
      <w:r w:rsidR="00700259" w:rsidRPr="00700259">
        <w:rPr>
          <w:i/>
          <w:iCs/>
        </w:rPr>
        <w:t xml:space="preserve"> </w:t>
      </w:r>
      <w:r w:rsidR="00700259" w:rsidRPr="006B498B">
        <w:rPr>
          <w:i/>
          <w:iCs/>
        </w:rPr>
        <w:t>Rob Sip</w:t>
      </w:r>
      <w:r w:rsidR="00F47E95">
        <w:rPr>
          <w:i/>
          <w:iCs/>
        </w:rPr>
        <w:t>,</w:t>
      </w:r>
      <w:r w:rsidR="00700259" w:rsidRPr="006B498B">
        <w:rPr>
          <w:i/>
          <w:iCs/>
        </w:rPr>
        <w:t xml:space="preserve"> RRWMB</w:t>
      </w:r>
      <w:r w:rsidR="00F47E95">
        <w:rPr>
          <w:i/>
          <w:iCs/>
        </w:rPr>
        <w:t>;</w:t>
      </w:r>
      <w:r w:rsidR="0064441D">
        <w:rPr>
          <w:i/>
          <w:iCs/>
        </w:rPr>
        <w:t xml:space="preserve"> Randy Kramer</w:t>
      </w:r>
      <w:r w:rsidR="00F47E95">
        <w:rPr>
          <w:i/>
          <w:iCs/>
        </w:rPr>
        <w:t>,</w:t>
      </w:r>
      <w:r w:rsidR="0064441D">
        <w:rPr>
          <w:i/>
          <w:iCs/>
        </w:rPr>
        <w:t xml:space="preserve"> AMC</w:t>
      </w:r>
      <w:r w:rsidR="00F47E95">
        <w:rPr>
          <w:i/>
          <w:iCs/>
        </w:rPr>
        <w:t>;</w:t>
      </w:r>
      <w:r w:rsidR="0064441D">
        <w:rPr>
          <w:i/>
          <w:iCs/>
        </w:rPr>
        <w:t xml:space="preserve"> Ron Staples</w:t>
      </w:r>
      <w:r w:rsidR="00F47E95">
        <w:rPr>
          <w:i/>
          <w:iCs/>
        </w:rPr>
        <w:t>,</w:t>
      </w:r>
      <w:r w:rsidR="0064441D">
        <w:rPr>
          <w:i/>
          <w:iCs/>
        </w:rPr>
        <w:t xml:space="preserve"> BWSR Board</w:t>
      </w:r>
      <w:r w:rsidR="00F47E95">
        <w:rPr>
          <w:i/>
          <w:iCs/>
        </w:rPr>
        <w:t>;</w:t>
      </w:r>
      <w:r w:rsidR="0064441D">
        <w:rPr>
          <w:i/>
          <w:iCs/>
        </w:rPr>
        <w:t xml:space="preserve"> Myron Jesme</w:t>
      </w:r>
      <w:r w:rsidR="00F47E95">
        <w:rPr>
          <w:i/>
          <w:iCs/>
        </w:rPr>
        <w:t>, MW and</w:t>
      </w:r>
      <w:r w:rsidR="0064441D">
        <w:rPr>
          <w:i/>
          <w:iCs/>
        </w:rPr>
        <w:t xml:space="preserve"> RRWMB</w:t>
      </w:r>
      <w:r w:rsidR="00F47E95">
        <w:rPr>
          <w:i/>
          <w:iCs/>
        </w:rPr>
        <w:t>;</w:t>
      </w:r>
      <w:r w:rsidR="0064441D">
        <w:rPr>
          <w:i/>
          <w:iCs/>
        </w:rPr>
        <w:t xml:space="preserve"> </w:t>
      </w:r>
      <w:r w:rsidR="00890789">
        <w:rPr>
          <w:i/>
          <w:iCs/>
        </w:rPr>
        <w:t xml:space="preserve">and </w:t>
      </w:r>
      <w:r w:rsidR="00EE205D">
        <w:rPr>
          <w:i/>
          <w:iCs/>
        </w:rPr>
        <w:t>Akilah Sanders Reed</w:t>
      </w:r>
      <w:r w:rsidR="00F47E95">
        <w:rPr>
          <w:i/>
          <w:iCs/>
        </w:rPr>
        <w:t>,</w:t>
      </w:r>
      <w:r w:rsidR="00EE205D">
        <w:rPr>
          <w:i/>
          <w:iCs/>
        </w:rPr>
        <w:t xml:space="preserve"> MCEA</w:t>
      </w:r>
      <w:r w:rsidR="00890789">
        <w:rPr>
          <w:i/>
          <w:iCs/>
        </w:rPr>
        <w:t>.</w:t>
      </w:r>
      <w:r w:rsidR="004A2567">
        <w:rPr>
          <w:i/>
          <w:iCs/>
        </w:rPr>
        <w:t xml:space="preserve"> </w:t>
      </w:r>
      <w:r w:rsidR="00EF626B" w:rsidRPr="006B498B">
        <w:rPr>
          <w:i/>
          <w:iCs/>
          <w:u w:val="single"/>
        </w:rPr>
        <w:t>(</w:t>
      </w:r>
      <w:r w:rsidR="00890789" w:rsidRPr="006B498B">
        <w:rPr>
          <w:i/>
          <w:iCs/>
          <w:u w:val="single"/>
        </w:rPr>
        <w:t>online</w:t>
      </w:r>
      <w:r w:rsidR="00EF626B" w:rsidRPr="006B498B">
        <w:rPr>
          <w:i/>
          <w:iCs/>
          <w:u w:val="single"/>
        </w:rPr>
        <w:t xml:space="preserve"> </w:t>
      </w:r>
      <w:r w:rsidR="00DD1EA1" w:rsidRPr="006B498B">
        <w:rPr>
          <w:i/>
          <w:iCs/>
          <w:u w:val="single"/>
        </w:rPr>
        <w:t>attendees)</w:t>
      </w:r>
      <w:r w:rsidR="00DD1EA1">
        <w:rPr>
          <w:i/>
          <w:iCs/>
        </w:rPr>
        <w:t xml:space="preserve"> Rita</w:t>
      </w:r>
      <w:r w:rsidR="00BD50E5">
        <w:rPr>
          <w:i/>
          <w:iCs/>
        </w:rPr>
        <w:t xml:space="preserve"> Weaver</w:t>
      </w:r>
      <w:r w:rsidR="00F47E95">
        <w:rPr>
          <w:i/>
          <w:iCs/>
        </w:rPr>
        <w:t>,</w:t>
      </w:r>
      <w:r w:rsidR="00BD50E5">
        <w:rPr>
          <w:i/>
          <w:iCs/>
        </w:rPr>
        <w:t xml:space="preserve"> BWSR</w:t>
      </w:r>
      <w:r w:rsidR="00F47E95">
        <w:rPr>
          <w:i/>
          <w:iCs/>
        </w:rPr>
        <w:t>;</w:t>
      </w:r>
      <w:r w:rsidR="00BD50E5">
        <w:rPr>
          <w:i/>
          <w:iCs/>
        </w:rPr>
        <w:t xml:space="preserve"> Britta Torkelson</w:t>
      </w:r>
      <w:r w:rsidR="00F47E95">
        <w:rPr>
          <w:i/>
          <w:iCs/>
        </w:rPr>
        <w:t>,</w:t>
      </w:r>
      <w:r w:rsidR="00BD50E5">
        <w:rPr>
          <w:i/>
          <w:iCs/>
        </w:rPr>
        <w:t xml:space="preserve"> MRC</w:t>
      </w:r>
      <w:r w:rsidR="00F47E95">
        <w:rPr>
          <w:i/>
          <w:iCs/>
        </w:rPr>
        <w:t>;</w:t>
      </w:r>
      <w:r w:rsidR="00BD50E5">
        <w:rPr>
          <w:i/>
          <w:iCs/>
        </w:rPr>
        <w:t xml:space="preserve"> Jeff Berg</w:t>
      </w:r>
      <w:r w:rsidR="00F47E95">
        <w:rPr>
          <w:i/>
          <w:iCs/>
        </w:rPr>
        <w:t>,</w:t>
      </w:r>
      <w:r w:rsidR="00BD50E5">
        <w:rPr>
          <w:i/>
          <w:iCs/>
        </w:rPr>
        <w:t xml:space="preserve"> MDA</w:t>
      </w:r>
      <w:r w:rsidR="00F47E95">
        <w:rPr>
          <w:i/>
          <w:iCs/>
        </w:rPr>
        <w:t>;</w:t>
      </w:r>
      <w:r w:rsidR="00BD50E5">
        <w:rPr>
          <w:i/>
          <w:iCs/>
        </w:rPr>
        <w:t xml:space="preserve"> Scott MacLean</w:t>
      </w:r>
      <w:r w:rsidR="00DD1EA1">
        <w:rPr>
          <w:i/>
          <w:iCs/>
        </w:rPr>
        <w:t>,</w:t>
      </w:r>
      <w:r w:rsidR="00BD50E5">
        <w:rPr>
          <w:i/>
          <w:iCs/>
        </w:rPr>
        <w:t xml:space="preserve"> MPCA</w:t>
      </w:r>
      <w:r w:rsidR="00DD1EA1">
        <w:rPr>
          <w:i/>
          <w:iCs/>
        </w:rPr>
        <w:t>;</w:t>
      </w:r>
      <w:r w:rsidR="00BD50E5">
        <w:rPr>
          <w:i/>
          <w:iCs/>
        </w:rPr>
        <w:t xml:space="preserve"> Jim Stark</w:t>
      </w:r>
      <w:r w:rsidR="00DD1EA1">
        <w:rPr>
          <w:i/>
          <w:iCs/>
        </w:rPr>
        <w:t>,</w:t>
      </w:r>
      <w:r w:rsidR="00BD50E5">
        <w:rPr>
          <w:i/>
          <w:iCs/>
        </w:rPr>
        <w:t xml:space="preserve"> Leg</w:t>
      </w:r>
      <w:r w:rsidR="00DD1EA1">
        <w:rPr>
          <w:i/>
          <w:iCs/>
        </w:rPr>
        <w:t>.</w:t>
      </w:r>
      <w:r w:rsidR="00BD50E5">
        <w:rPr>
          <w:i/>
          <w:iCs/>
        </w:rPr>
        <w:t xml:space="preserve"> Water Policy</w:t>
      </w:r>
      <w:r w:rsidR="00DD1EA1">
        <w:rPr>
          <w:i/>
          <w:iCs/>
        </w:rPr>
        <w:t>;</w:t>
      </w:r>
      <w:r w:rsidR="00700259">
        <w:rPr>
          <w:i/>
          <w:iCs/>
        </w:rPr>
        <w:t xml:space="preserve"> Cory Bennett</w:t>
      </w:r>
      <w:r w:rsidR="00DD1EA1">
        <w:rPr>
          <w:i/>
          <w:iCs/>
        </w:rPr>
        <w:t>,</w:t>
      </w:r>
      <w:r w:rsidR="00890789">
        <w:rPr>
          <w:i/>
          <w:iCs/>
        </w:rPr>
        <w:t xml:space="preserve"> </w:t>
      </w:r>
      <w:r w:rsidR="00700259">
        <w:rPr>
          <w:i/>
          <w:iCs/>
        </w:rPr>
        <w:t>MN Soybean Growers Assn</w:t>
      </w:r>
      <w:r w:rsidR="00DD1EA1">
        <w:rPr>
          <w:i/>
          <w:iCs/>
        </w:rPr>
        <w:t>;</w:t>
      </w:r>
      <w:r w:rsidR="00700259">
        <w:rPr>
          <w:i/>
          <w:iCs/>
        </w:rPr>
        <w:t xml:space="preserve"> </w:t>
      </w:r>
      <w:r w:rsidR="0064441D">
        <w:rPr>
          <w:i/>
          <w:iCs/>
        </w:rPr>
        <w:t>Brian Martinson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AMC</w:t>
      </w:r>
      <w:r w:rsidR="00DD1EA1">
        <w:rPr>
          <w:i/>
          <w:iCs/>
        </w:rPr>
        <w:t>;</w:t>
      </w:r>
      <w:r w:rsidR="0064441D">
        <w:rPr>
          <w:i/>
          <w:iCs/>
        </w:rPr>
        <w:t xml:space="preserve"> Tara Jensen,</w:t>
      </w:r>
      <w:r w:rsidR="00DD1EA1">
        <w:rPr>
          <w:i/>
          <w:iCs/>
        </w:rPr>
        <w:t xml:space="preserve"> Wild Rice WD;</w:t>
      </w:r>
      <w:r w:rsidR="0064441D">
        <w:rPr>
          <w:i/>
          <w:iCs/>
        </w:rPr>
        <w:t xml:space="preserve"> Kevin Paap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AMC</w:t>
      </w:r>
      <w:r w:rsidR="00DD1EA1">
        <w:rPr>
          <w:i/>
          <w:iCs/>
        </w:rPr>
        <w:t>;</w:t>
      </w:r>
      <w:r w:rsidR="0064441D">
        <w:rPr>
          <w:i/>
          <w:iCs/>
        </w:rPr>
        <w:t xml:space="preserve"> Jill Crafton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BWSR Board</w:t>
      </w:r>
      <w:r w:rsidR="00DD1EA1">
        <w:rPr>
          <w:i/>
          <w:iCs/>
        </w:rPr>
        <w:t>;</w:t>
      </w:r>
      <w:r w:rsidR="0064441D">
        <w:rPr>
          <w:i/>
          <w:iCs/>
        </w:rPr>
        <w:t xml:space="preserve"> Ian Marsh,</w:t>
      </w:r>
      <w:r w:rsidR="00DD1EA1">
        <w:rPr>
          <w:i/>
          <w:iCs/>
        </w:rPr>
        <w:t xml:space="preserve"> RRWBM;</w:t>
      </w:r>
      <w:r w:rsidR="0064441D">
        <w:rPr>
          <w:i/>
          <w:iCs/>
        </w:rPr>
        <w:t xml:space="preserve"> Greg Holmvik,</w:t>
      </w:r>
      <w:r w:rsidR="00DD1EA1">
        <w:rPr>
          <w:i/>
          <w:iCs/>
        </w:rPr>
        <w:t>RRWMB;</w:t>
      </w:r>
      <w:r w:rsidR="0064441D">
        <w:rPr>
          <w:i/>
          <w:iCs/>
        </w:rPr>
        <w:t xml:space="preserve"> Nayere Ghazanfarpour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DNR</w:t>
      </w:r>
      <w:r w:rsidR="00DD1EA1">
        <w:rPr>
          <w:i/>
          <w:iCs/>
        </w:rPr>
        <w:t>;</w:t>
      </w:r>
      <w:r w:rsidR="0064441D">
        <w:rPr>
          <w:i/>
          <w:iCs/>
        </w:rPr>
        <w:t xml:space="preserve"> Doug Krueger, April Swenby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Sand Hill River WD</w:t>
      </w:r>
      <w:r w:rsidR="00DD1EA1">
        <w:rPr>
          <w:i/>
          <w:iCs/>
        </w:rPr>
        <w:t>;</w:t>
      </w:r>
      <w:r w:rsidR="0064441D" w:rsidRPr="0064441D">
        <w:rPr>
          <w:i/>
          <w:iCs/>
        </w:rPr>
        <w:t xml:space="preserve"> </w:t>
      </w:r>
      <w:r w:rsidR="00890789">
        <w:rPr>
          <w:i/>
          <w:iCs/>
        </w:rPr>
        <w:t xml:space="preserve">and </w:t>
      </w:r>
      <w:r w:rsidR="0064441D">
        <w:rPr>
          <w:i/>
          <w:iCs/>
        </w:rPr>
        <w:t>Mark Ten Eyck</w:t>
      </w:r>
      <w:r w:rsidR="00DD1EA1">
        <w:rPr>
          <w:i/>
          <w:iCs/>
        </w:rPr>
        <w:t>,</w:t>
      </w:r>
      <w:r w:rsidR="0064441D">
        <w:rPr>
          <w:i/>
          <w:iCs/>
        </w:rPr>
        <w:t xml:space="preserve"> </w:t>
      </w:r>
      <w:r w:rsidR="00DD1EA1">
        <w:rPr>
          <w:i/>
          <w:iCs/>
        </w:rPr>
        <w:t>Izaak Walton League</w:t>
      </w:r>
    </w:p>
    <w:p w14:paraId="4A09F148" w14:textId="0084EDDE" w:rsidR="00EF1223" w:rsidRDefault="00EF122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11:00AM </w:t>
      </w:r>
    </w:p>
    <w:p w14:paraId="0E1BAAD4" w14:textId="2FDD8EAF" w:rsidR="00CE1C80" w:rsidRDefault="00CE1C8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Introductions: </w:t>
      </w:r>
    </w:p>
    <w:p w14:paraId="5C9865CA" w14:textId="77777777" w:rsidR="0087434A" w:rsidRDefault="00CE1C8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Overview:</w:t>
      </w:r>
      <w:r w:rsidR="0053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69A272B" w14:textId="77268973" w:rsidR="00CE1C80" w:rsidRPr="00AA647E" w:rsidRDefault="00AA6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r w:rsidR="008B1A15">
        <w:rPr>
          <w:rFonts w:ascii="Times New Roman" w:hAnsi="Times New Roman" w:cs="Times New Roman"/>
          <w:sz w:val="24"/>
          <w:szCs w:val="24"/>
        </w:rPr>
        <w:t xml:space="preserve">Gile </w:t>
      </w:r>
      <w:r>
        <w:rPr>
          <w:rFonts w:ascii="Times New Roman" w:hAnsi="Times New Roman" w:cs="Times New Roman"/>
          <w:sz w:val="24"/>
          <w:szCs w:val="24"/>
        </w:rPr>
        <w:t>provided an overview of the agenda topics.</w:t>
      </w:r>
      <w:r w:rsidR="009109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4286C8" w14:textId="37F2C74E" w:rsidR="001454CD" w:rsidRDefault="005413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526">
        <w:rPr>
          <w:rFonts w:ascii="Times New Roman" w:hAnsi="Times New Roman" w:cs="Times New Roman"/>
          <w:b/>
          <w:bCs/>
          <w:sz w:val="24"/>
          <w:szCs w:val="24"/>
          <w:u w:val="single"/>
        </w:rPr>
        <w:t>Sharing of Information</w:t>
      </w:r>
      <w:r w:rsidR="007D33AC" w:rsidRPr="009205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</w:t>
      </w:r>
      <w:r w:rsidR="005352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recent and </w:t>
      </w:r>
      <w:r w:rsidR="007D33AC" w:rsidRPr="00920526">
        <w:rPr>
          <w:rFonts w:ascii="Times New Roman" w:hAnsi="Times New Roman" w:cs="Times New Roman"/>
          <w:b/>
          <w:bCs/>
          <w:sz w:val="24"/>
          <w:szCs w:val="24"/>
          <w:u w:val="single"/>
        </w:rPr>
        <w:t>upcoming drainage related events</w:t>
      </w:r>
      <w:r w:rsidRPr="0092052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F26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4D2DFD6" w14:textId="43A85567" w:rsidR="00295E0E" w:rsidRDefault="001B1E2A" w:rsidP="009109F2">
      <w:pPr>
        <w:pStyle w:val="ListParagraph"/>
        <w:numPr>
          <w:ilvl w:val="0"/>
          <w:numId w:val="10"/>
        </w:numPr>
      </w:pPr>
      <w:r>
        <w:t xml:space="preserve">MN Watersheds Annual </w:t>
      </w:r>
      <w:r w:rsidR="00A427AA">
        <w:t xml:space="preserve">Conference </w:t>
      </w:r>
      <w:r>
        <w:t>Dec</w:t>
      </w:r>
      <w:r w:rsidR="00196593">
        <w:t>ember</w:t>
      </w:r>
      <w:r>
        <w:t xml:space="preserve"> 4-6, Grandview Lodge Nisswa, MN (Drainage Workshop on December 4</w:t>
      </w:r>
      <w:r w:rsidRPr="001B1E2A">
        <w:rPr>
          <w:vertAlign w:val="superscript"/>
        </w:rPr>
        <w:t>th</w:t>
      </w:r>
      <w:r>
        <w:t>)</w:t>
      </w:r>
    </w:p>
    <w:p w14:paraId="28C1356F" w14:textId="67B4AEEB" w:rsidR="001B1E2A" w:rsidRDefault="001B1E2A" w:rsidP="009109F2">
      <w:pPr>
        <w:pStyle w:val="ListParagraph"/>
        <w:numPr>
          <w:ilvl w:val="0"/>
          <w:numId w:val="10"/>
        </w:numPr>
      </w:pPr>
      <w:r>
        <w:t xml:space="preserve">AMC Annual Convention </w:t>
      </w:r>
      <w:r w:rsidR="00753A66">
        <w:t>Dec</w:t>
      </w:r>
      <w:r w:rsidR="00196593">
        <w:t>ember</w:t>
      </w:r>
      <w:r w:rsidR="00753A66">
        <w:t xml:space="preserve"> 9-11, Double Tree Bloomington, MN </w:t>
      </w:r>
    </w:p>
    <w:p w14:paraId="7EF79BBB" w14:textId="3EDE20B4" w:rsidR="00753A66" w:rsidRDefault="00753A66" w:rsidP="009109F2">
      <w:pPr>
        <w:pStyle w:val="ListParagraph"/>
        <w:numPr>
          <w:ilvl w:val="0"/>
          <w:numId w:val="10"/>
        </w:numPr>
      </w:pPr>
      <w:r>
        <w:t xml:space="preserve">Red Board Conference </w:t>
      </w:r>
      <w:r w:rsidR="00566AD8">
        <w:t>scheduled for</w:t>
      </w:r>
      <w:r>
        <w:t xml:space="preserve"> March </w:t>
      </w:r>
      <w:r w:rsidR="008B1A15">
        <w:t xml:space="preserve">– will be </w:t>
      </w:r>
      <w:r>
        <w:t>having a mini drainage seminar.</w:t>
      </w:r>
    </w:p>
    <w:p w14:paraId="2C050A3B" w14:textId="6C42B197" w:rsidR="00753A66" w:rsidRDefault="00753A66" w:rsidP="009109F2">
      <w:pPr>
        <w:pStyle w:val="ListParagraph"/>
        <w:numPr>
          <w:ilvl w:val="0"/>
          <w:numId w:val="10"/>
        </w:numPr>
      </w:pPr>
      <w:r>
        <w:t xml:space="preserve">Drainage Inspectors Workshop </w:t>
      </w:r>
      <w:r w:rsidR="00566AD8">
        <w:t>scheduled for</w:t>
      </w:r>
      <w:r w:rsidR="008B1A15">
        <w:t xml:space="preserve"> </w:t>
      </w:r>
      <w:r>
        <w:t>February</w:t>
      </w:r>
      <w:r w:rsidR="007751A4">
        <w:t>.</w:t>
      </w:r>
      <w:r>
        <w:t xml:space="preserve"> </w:t>
      </w:r>
    </w:p>
    <w:p w14:paraId="06B68344" w14:textId="77777777" w:rsidR="001B1E2A" w:rsidRDefault="001B1E2A" w:rsidP="001B1E2A">
      <w:pPr>
        <w:pStyle w:val="ListParagraph"/>
      </w:pPr>
    </w:p>
    <w:p w14:paraId="300DCCA6" w14:textId="4FB24BF9" w:rsidR="00D95C83" w:rsidRDefault="00E45C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Review revised Memo on DWG recommendation to repeal 103E.067 (Ditch Buffer Reporting)</w:t>
      </w:r>
    </w:p>
    <w:p w14:paraId="0F30D249" w14:textId="5E213BA9" w:rsidR="00C9145B" w:rsidRDefault="00824E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r w:rsidR="00FF0143">
        <w:rPr>
          <w:rFonts w:ascii="Times New Roman" w:hAnsi="Times New Roman" w:cs="Times New Roman"/>
          <w:sz w:val="24"/>
          <w:szCs w:val="24"/>
        </w:rPr>
        <w:t>G</w:t>
      </w:r>
      <w:r w:rsidR="007751A4">
        <w:rPr>
          <w:rFonts w:ascii="Times New Roman" w:hAnsi="Times New Roman" w:cs="Times New Roman"/>
          <w:sz w:val="24"/>
          <w:szCs w:val="24"/>
        </w:rPr>
        <w:t>.</w:t>
      </w:r>
      <w:r w:rsidR="00FF0143">
        <w:rPr>
          <w:rFonts w:ascii="Times New Roman" w:hAnsi="Times New Roman" w:cs="Times New Roman"/>
          <w:sz w:val="24"/>
          <w:szCs w:val="24"/>
        </w:rPr>
        <w:t xml:space="preserve"> </w:t>
      </w:r>
      <w:r w:rsidR="00566AD8">
        <w:rPr>
          <w:rFonts w:ascii="Times New Roman" w:hAnsi="Times New Roman" w:cs="Times New Roman"/>
          <w:sz w:val="24"/>
          <w:szCs w:val="24"/>
        </w:rPr>
        <w:t>reviewed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1A4">
        <w:rPr>
          <w:rFonts w:ascii="Times New Roman" w:hAnsi="Times New Roman" w:cs="Times New Roman"/>
          <w:sz w:val="24"/>
          <w:szCs w:val="24"/>
        </w:rPr>
        <w:t xml:space="preserve">a </w:t>
      </w:r>
      <w:r w:rsidR="005754FA">
        <w:rPr>
          <w:rFonts w:ascii="Times New Roman" w:hAnsi="Times New Roman" w:cs="Times New Roman"/>
          <w:sz w:val="24"/>
          <w:szCs w:val="24"/>
        </w:rPr>
        <w:t xml:space="preserve">draft memo on repealing M.S. Chapter 103E.067 </w:t>
      </w:r>
      <w:r w:rsidR="007751A4">
        <w:rPr>
          <w:rFonts w:ascii="Times New Roman" w:hAnsi="Times New Roman" w:cs="Times New Roman"/>
          <w:sz w:val="24"/>
          <w:szCs w:val="24"/>
        </w:rPr>
        <w:t>requirements for</w:t>
      </w:r>
      <w:r w:rsidR="00222D19">
        <w:rPr>
          <w:rFonts w:ascii="Times New Roman" w:hAnsi="Times New Roman" w:cs="Times New Roman"/>
          <w:sz w:val="24"/>
          <w:szCs w:val="24"/>
        </w:rPr>
        <w:t xml:space="preserve"> </w:t>
      </w:r>
      <w:r w:rsidR="001A3BB9">
        <w:rPr>
          <w:rFonts w:ascii="Times New Roman" w:hAnsi="Times New Roman" w:cs="Times New Roman"/>
          <w:sz w:val="24"/>
          <w:szCs w:val="24"/>
        </w:rPr>
        <w:t xml:space="preserve">ditch buffer strip </w:t>
      </w:r>
      <w:r w:rsidR="005754FA">
        <w:rPr>
          <w:rFonts w:ascii="Times New Roman" w:hAnsi="Times New Roman" w:cs="Times New Roman"/>
          <w:sz w:val="24"/>
          <w:szCs w:val="24"/>
        </w:rPr>
        <w:t>reporting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594C">
        <w:rPr>
          <w:rFonts w:ascii="Times New Roman" w:hAnsi="Times New Roman" w:cs="Times New Roman"/>
          <w:sz w:val="24"/>
          <w:szCs w:val="24"/>
        </w:rPr>
        <w:t xml:space="preserve">The </w:t>
      </w:r>
      <w:r w:rsidR="00566AD8">
        <w:rPr>
          <w:rFonts w:ascii="Times New Roman" w:hAnsi="Times New Roman" w:cs="Times New Roman"/>
          <w:sz w:val="24"/>
          <w:szCs w:val="24"/>
        </w:rPr>
        <w:t xml:space="preserve">statute </w:t>
      </w:r>
      <w:r w:rsidR="0092594C">
        <w:rPr>
          <w:rFonts w:ascii="Times New Roman" w:hAnsi="Times New Roman" w:cs="Times New Roman"/>
          <w:sz w:val="24"/>
          <w:szCs w:val="24"/>
        </w:rPr>
        <w:t>provision</w:t>
      </w:r>
      <w:r w:rsidR="007751A4">
        <w:rPr>
          <w:rFonts w:ascii="Times New Roman" w:hAnsi="Times New Roman" w:cs="Times New Roman"/>
          <w:sz w:val="24"/>
          <w:szCs w:val="24"/>
        </w:rPr>
        <w:t>s</w:t>
      </w:r>
      <w:r w:rsidR="0092594C">
        <w:rPr>
          <w:rFonts w:ascii="Times New Roman" w:hAnsi="Times New Roman" w:cs="Times New Roman"/>
          <w:sz w:val="24"/>
          <w:szCs w:val="24"/>
        </w:rPr>
        <w:t xml:space="preserve"> </w:t>
      </w:r>
      <w:r w:rsidR="00196593">
        <w:rPr>
          <w:rFonts w:ascii="Times New Roman" w:hAnsi="Times New Roman" w:cs="Times New Roman"/>
          <w:sz w:val="24"/>
          <w:szCs w:val="24"/>
        </w:rPr>
        <w:t xml:space="preserve">in 103E </w:t>
      </w:r>
      <w:r w:rsidR="007751A4">
        <w:rPr>
          <w:rFonts w:ascii="Times New Roman" w:hAnsi="Times New Roman" w:cs="Times New Roman"/>
          <w:sz w:val="24"/>
          <w:szCs w:val="24"/>
        </w:rPr>
        <w:t>require</w:t>
      </w:r>
      <w:r w:rsidR="0092594C">
        <w:rPr>
          <w:rFonts w:ascii="Times New Roman" w:hAnsi="Times New Roman" w:cs="Times New Roman"/>
          <w:sz w:val="24"/>
          <w:szCs w:val="24"/>
        </w:rPr>
        <w:t xml:space="preserve"> drainage authorities to annually submit a report to BWSR. </w:t>
      </w:r>
      <w:r w:rsidR="008B1A15">
        <w:rPr>
          <w:rFonts w:ascii="Times New Roman" w:hAnsi="Times New Roman" w:cs="Times New Roman"/>
          <w:sz w:val="24"/>
          <w:szCs w:val="24"/>
        </w:rPr>
        <w:t xml:space="preserve">The report is to include </w:t>
      </w:r>
      <w:r w:rsidR="007751A4">
        <w:rPr>
          <w:rFonts w:ascii="Times New Roman" w:hAnsi="Times New Roman" w:cs="Times New Roman"/>
          <w:sz w:val="24"/>
          <w:szCs w:val="24"/>
        </w:rPr>
        <w:t>information</w:t>
      </w:r>
      <w:r w:rsidR="008B1A15">
        <w:rPr>
          <w:rFonts w:ascii="Times New Roman" w:hAnsi="Times New Roman" w:cs="Times New Roman"/>
          <w:sz w:val="24"/>
          <w:szCs w:val="24"/>
        </w:rPr>
        <w:t xml:space="preserve"> on the types of actions where viewers were appointed, miles of buffer strips established, drainage system inspection</w:t>
      </w:r>
      <w:r w:rsidR="00566AD8">
        <w:rPr>
          <w:rFonts w:ascii="Times New Roman" w:hAnsi="Times New Roman" w:cs="Times New Roman"/>
          <w:sz w:val="24"/>
          <w:szCs w:val="24"/>
        </w:rPr>
        <w:t>s</w:t>
      </w:r>
      <w:r w:rsidR="008B1A15">
        <w:rPr>
          <w:rFonts w:ascii="Times New Roman" w:hAnsi="Times New Roman" w:cs="Times New Roman"/>
          <w:sz w:val="24"/>
          <w:szCs w:val="24"/>
        </w:rPr>
        <w:t xml:space="preserve">, and violations and enforcement actions. </w:t>
      </w:r>
      <w:r w:rsidR="00222D19">
        <w:rPr>
          <w:rFonts w:ascii="Times New Roman" w:hAnsi="Times New Roman" w:cs="Times New Roman"/>
          <w:sz w:val="24"/>
          <w:szCs w:val="24"/>
        </w:rPr>
        <w:t xml:space="preserve">The memo </w:t>
      </w:r>
      <w:r w:rsidR="008B1A15">
        <w:rPr>
          <w:rFonts w:ascii="Times New Roman" w:hAnsi="Times New Roman" w:cs="Times New Roman"/>
          <w:sz w:val="24"/>
          <w:szCs w:val="24"/>
        </w:rPr>
        <w:t xml:space="preserve">provides details on requirements </w:t>
      </w:r>
      <w:r w:rsidR="00B54536">
        <w:rPr>
          <w:rFonts w:ascii="Times New Roman" w:hAnsi="Times New Roman" w:cs="Times New Roman"/>
          <w:sz w:val="24"/>
          <w:szCs w:val="24"/>
        </w:rPr>
        <w:t>outlined in</w:t>
      </w:r>
      <w:r w:rsidR="008B1A15">
        <w:rPr>
          <w:rFonts w:ascii="Times New Roman" w:hAnsi="Times New Roman" w:cs="Times New Roman"/>
          <w:sz w:val="24"/>
          <w:szCs w:val="24"/>
        </w:rPr>
        <w:t xml:space="preserve"> statute and </w:t>
      </w:r>
      <w:r w:rsidR="00222D19">
        <w:rPr>
          <w:rFonts w:ascii="Times New Roman" w:hAnsi="Times New Roman" w:cs="Times New Roman"/>
          <w:sz w:val="24"/>
          <w:szCs w:val="24"/>
        </w:rPr>
        <w:t xml:space="preserve">indicates that the data gathered </w:t>
      </w:r>
      <w:r w:rsidR="00B54536">
        <w:rPr>
          <w:rFonts w:ascii="Times New Roman" w:hAnsi="Times New Roman" w:cs="Times New Roman"/>
          <w:sz w:val="24"/>
          <w:szCs w:val="24"/>
        </w:rPr>
        <w:t xml:space="preserve">on an annual basis </w:t>
      </w:r>
      <w:r w:rsidR="00222D19">
        <w:rPr>
          <w:rFonts w:ascii="Times New Roman" w:hAnsi="Times New Roman" w:cs="Times New Roman"/>
          <w:sz w:val="24"/>
          <w:szCs w:val="24"/>
        </w:rPr>
        <w:t>is rarely used, provides minimal value</w:t>
      </w:r>
      <w:r w:rsidR="00B54536">
        <w:rPr>
          <w:rFonts w:ascii="Times New Roman" w:hAnsi="Times New Roman" w:cs="Times New Roman"/>
          <w:sz w:val="24"/>
          <w:szCs w:val="24"/>
        </w:rPr>
        <w:t>,</w:t>
      </w:r>
      <w:r w:rsidR="00222D19">
        <w:rPr>
          <w:rFonts w:ascii="Times New Roman" w:hAnsi="Times New Roman" w:cs="Times New Roman"/>
          <w:sz w:val="24"/>
          <w:szCs w:val="24"/>
        </w:rPr>
        <w:t xml:space="preserve"> and is s</w:t>
      </w:r>
      <w:r w:rsidR="00B54536">
        <w:rPr>
          <w:rFonts w:ascii="Times New Roman" w:hAnsi="Times New Roman" w:cs="Times New Roman"/>
          <w:sz w:val="24"/>
          <w:szCs w:val="24"/>
        </w:rPr>
        <w:t>omewhat</w:t>
      </w:r>
      <w:r w:rsidR="00222D19">
        <w:rPr>
          <w:rFonts w:ascii="Times New Roman" w:hAnsi="Times New Roman" w:cs="Times New Roman"/>
          <w:sz w:val="24"/>
          <w:szCs w:val="24"/>
        </w:rPr>
        <w:t xml:space="preserve"> redundant with M.S. Chapter 103F.48 (</w:t>
      </w:r>
      <w:r w:rsidR="00FF0143">
        <w:rPr>
          <w:rFonts w:ascii="Times New Roman" w:hAnsi="Times New Roman" w:cs="Times New Roman"/>
          <w:sz w:val="24"/>
          <w:szCs w:val="24"/>
        </w:rPr>
        <w:t xml:space="preserve">the </w:t>
      </w:r>
      <w:r w:rsidR="00222D19">
        <w:rPr>
          <w:rFonts w:ascii="Times New Roman" w:hAnsi="Times New Roman" w:cs="Times New Roman"/>
          <w:sz w:val="24"/>
          <w:szCs w:val="24"/>
        </w:rPr>
        <w:t>Buffer Law)</w:t>
      </w:r>
      <w:r w:rsidR="00FF0143">
        <w:rPr>
          <w:rFonts w:ascii="Times New Roman" w:hAnsi="Times New Roman" w:cs="Times New Roman"/>
          <w:sz w:val="24"/>
          <w:szCs w:val="24"/>
        </w:rPr>
        <w:t>.</w:t>
      </w:r>
      <w:r w:rsidR="00222D19">
        <w:rPr>
          <w:rFonts w:ascii="Times New Roman" w:hAnsi="Times New Roman" w:cs="Times New Roman"/>
          <w:sz w:val="24"/>
          <w:szCs w:val="24"/>
        </w:rPr>
        <w:t xml:space="preserve"> </w:t>
      </w:r>
      <w:r w:rsidR="00C74FC5">
        <w:rPr>
          <w:rFonts w:ascii="Times New Roman" w:hAnsi="Times New Roman" w:cs="Times New Roman"/>
          <w:sz w:val="24"/>
          <w:szCs w:val="24"/>
        </w:rPr>
        <w:t xml:space="preserve">The memo </w:t>
      </w:r>
      <w:r w:rsidR="00B54536">
        <w:rPr>
          <w:rFonts w:ascii="Times New Roman" w:hAnsi="Times New Roman" w:cs="Times New Roman"/>
          <w:sz w:val="24"/>
          <w:szCs w:val="24"/>
        </w:rPr>
        <w:t xml:space="preserve">was revised </w:t>
      </w:r>
      <w:r w:rsidR="00C74FC5">
        <w:rPr>
          <w:rFonts w:ascii="Times New Roman" w:hAnsi="Times New Roman" w:cs="Times New Roman"/>
          <w:sz w:val="24"/>
          <w:szCs w:val="24"/>
        </w:rPr>
        <w:t>based on comments received</w:t>
      </w:r>
      <w:r w:rsidR="001A3BB9">
        <w:rPr>
          <w:rFonts w:ascii="Times New Roman" w:hAnsi="Times New Roman" w:cs="Times New Roman"/>
          <w:sz w:val="24"/>
          <w:szCs w:val="24"/>
        </w:rPr>
        <w:t xml:space="preserve"> from </w:t>
      </w:r>
      <w:r w:rsidR="00B54536">
        <w:rPr>
          <w:rFonts w:ascii="Times New Roman" w:hAnsi="Times New Roman" w:cs="Times New Roman"/>
          <w:sz w:val="24"/>
          <w:szCs w:val="24"/>
        </w:rPr>
        <w:t xml:space="preserve">DWG </w:t>
      </w:r>
      <w:r w:rsidR="001A3BB9">
        <w:rPr>
          <w:rFonts w:ascii="Times New Roman" w:hAnsi="Times New Roman" w:cs="Times New Roman"/>
          <w:sz w:val="24"/>
          <w:szCs w:val="24"/>
        </w:rPr>
        <w:t>members</w:t>
      </w:r>
      <w:r w:rsidR="00C74FC5">
        <w:rPr>
          <w:rFonts w:ascii="Times New Roman" w:hAnsi="Times New Roman" w:cs="Times New Roman"/>
          <w:sz w:val="24"/>
          <w:szCs w:val="24"/>
        </w:rPr>
        <w:t>. It was n</w:t>
      </w:r>
      <w:r>
        <w:rPr>
          <w:rFonts w:ascii="Times New Roman" w:hAnsi="Times New Roman" w:cs="Times New Roman"/>
          <w:sz w:val="24"/>
          <w:szCs w:val="24"/>
        </w:rPr>
        <w:t xml:space="preserve">oted that most of the content </w:t>
      </w:r>
      <w:r>
        <w:rPr>
          <w:rFonts w:ascii="Times New Roman" w:hAnsi="Times New Roman" w:cs="Times New Roman"/>
          <w:sz w:val="24"/>
          <w:szCs w:val="24"/>
        </w:rPr>
        <w:lastRenderedPageBreak/>
        <w:t>is the same as before</w:t>
      </w:r>
      <w:r w:rsidR="002713E9">
        <w:rPr>
          <w:rFonts w:ascii="Times New Roman" w:hAnsi="Times New Roman" w:cs="Times New Roman"/>
          <w:sz w:val="24"/>
          <w:szCs w:val="24"/>
        </w:rPr>
        <w:t xml:space="preserve"> except for the number and type of actions that would be lost without replacement. </w:t>
      </w:r>
      <w:r w:rsidR="00B54536">
        <w:rPr>
          <w:rFonts w:ascii="Times New Roman" w:hAnsi="Times New Roman" w:cs="Times New Roman"/>
          <w:sz w:val="24"/>
          <w:szCs w:val="24"/>
        </w:rPr>
        <w:t>It was mentioned that u</w:t>
      </w:r>
      <w:r w:rsidR="002713E9">
        <w:rPr>
          <w:rFonts w:ascii="Times New Roman" w:hAnsi="Times New Roman" w:cs="Times New Roman"/>
          <w:sz w:val="24"/>
          <w:szCs w:val="24"/>
        </w:rPr>
        <w:t xml:space="preserve">pdates on buffer </w:t>
      </w:r>
      <w:r w:rsidR="001A3BB9">
        <w:rPr>
          <w:rFonts w:ascii="Times New Roman" w:hAnsi="Times New Roman" w:cs="Times New Roman"/>
          <w:sz w:val="24"/>
          <w:szCs w:val="24"/>
        </w:rPr>
        <w:t xml:space="preserve">law </w:t>
      </w:r>
      <w:r w:rsidR="002713E9">
        <w:rPr>
          <w:rFonts w:ascii="Times New Roman" w:hAnsi="Times New Roman" w:cs="Times New Roman"/>
          <w:sz w:val="24"/>
          <w:szCs w:val="24"/>
        </w:rPr>
        <w:t>compliance</w:t>
      </w:r>
      <w:r w:rsidR="008B1A15">
        <w:rPr>
          <w:rFonts w:ascii="Times New Roman" w:hAnsi="Times New Roman" w:cs="Times New Roman"/>
          <w:sz w:val="24"/>
          <w:szCs w:val="24"/>
        </w:rPr>
        <w:t xml:space="preserve"> numbers</w:t>
      </w:r>
      <w:r w:rsidR="002713E9">
        <w:rPr>
          <w:rFonts w:ascii="Times New Roman" w:hAnsi="Times New Roman" w:cs="Times New Roman"/>
          <w:sz w:val="24"/>
          <w:szCs w:val="24"/>
        </w:rPr>
        <w:t xml:space="preserve"> are shared with the BWSR Board monthly</w:t>
      </w:r>
      <w:r w:rsidR="00196593">
        <w:rPr>
          <w:rFonts w:ascii="Times New Roman" w:hAnsi="Times New Roman" w:cs="Times New Roman"/>
          <w:sz w:val="24"/>
          <w:szCs w:val="24"/>
        </w:rPr>
        <w:t xml:space="preserve"> and posted on the website under Board meeting information</w:t>
      </w:r>
      <w:r w:rsidR="002713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2749B" w14:textId="297002FA" w:rsidR="00617EC8" w:rsidRDefault="008B1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Discussion: </w:t>
      </w:r>
      <w:r w:rsidR="00B54536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>was mentioned that</w:t>
      </w:r>
      <w:r w:rsidR="00FF0143">
        <w:rPr>
          <w:rFonts w:ascii="Times New Roman" w:hAnsi="Times New Roman" w:cs="Times New Roman"/>
          <w:sz w:val="24"/>
          <w:szCs w:val="24"/>
        </w:rPr>
        <w:t xml:space="preserve"> t</w:t>
      </w:r>
      <w:r w:rsidR="002713E9">
        <w:rPr>
          <w:rFonts w:ascii="Times New Roman" w:hAnsi="Times New Roman" w:cs="Times New Roman"/>
          <w:sz w:val="24"/>
          <w:szCs w:val="24"/>
        </w:rPr>
        <w:t xml:space="preserve">he </w:t>
      </w:r>
      <w:r w:rsidR="00A427AA">
        <w:rPr>
          <w:rFonts w:ascii="Times New Roman" w:hAnsi="Times New Roman" w:cs="Times New Roman"/>
          <w:sz w:val="24"/>
          <w:szCs w:val="24"/>
        </w:rPr>
        <w:t>Red River administrators</w:t>
      </w:r>
      <w:r w:rsidR="002713E9">
        <w:rPr>
          <w:rFonts w:ascii="Times New Roman" w:hAnsi="Times New Roman" w:cs="Times New Roman"/>
          <w:sz w:val="24"/>
          <w:szCs w:val="24"/>
        </w:rPr>
        <w:t xml:space="preserve"> met and felt that the process/questions</w:t>
      </w:r>
      <w:r w:rsidR="00B54536">
        <w:rPr>
          <w:rFonts w:ascii="Times New Roman" w:hAnsi="Times New Roman" w:cs="Times New Roman"/>
          <w:sz w:val="24"/>
          <w:szCs w:val="24"/>
        </w:rPr>
        <w:t xml:space="preserve"> associated with annual reporting of </w:t>
      </w:r>
      <w:r w:rsidR="00542D0B">
        <w:rPr>
          <w:rFonts w:ascii="Times New Roman" w:hAnsi="Times New Roman" w:cs="Times New Roman"/>
          <w:sz w:val="24"/>
          <w:szCs w:val="24"/>
        </w:rPr>
        <w:t>buffer strips is</w:t>
      </w:r>
      <w:r w:rsidR="002713E9">
        <w:rPr>
          <w:rFonts w:ascii="Times New Roman" w:hAnsi="Times New Roman" w:cs="Times New Roman"/>
          <w:sz w:val="24"/>
          <w:szCs w:val="24"/>
        </w:rPr>
        <w:t xml:space="preserve"> not </w:t>
      </w:r>
      <w:r w:rsidR="00542D0B">
        <w:rPr>
          <w:rFonts w:ascii="Times New Roman" w:hAnsi="Times New Roman" w:cs="Times New Roman"/>
          <w:sz w:val="24"/>
          <w:szCs w:val="24"/>
        </w:rPr>
        <w:t xml:space="preserve">all that </w:t>
      </w:r>
      <w:r w:rsidR="003E25D4">
        <w:rPr>
          <w:rFonts w:ascii="Times New Roman" w:hAnsi="Times New Roman" w:cs="Times New Roman"/>
          <w:sz w:val="24"/>
          <w:szCs w:val="24"/>
        </w:rPr>
        <w:t xml:space="preserve">time consuming and </w:t>
      </w:r>
      <w:r w:rsidR="00FF0143">
        <w:rPr>
          <w:rFonts w:ascii="Times New Roman" w:hAnsi="Times New Roman" w:cs="Times New Roman"/>
          <w:sz w:val="24"/>
          <w:szCs w:val="24"/>
        </w:rPr>
        <w:t>would rather not have</w:t>
      </w:r>
      <w:r>
        <w:rPr>
          <w:rFonts w:ascii="Times New Roman" w:hAnsi="Times New Roman" w:cs="Times New Roman"/>
          <w:sz w:val="24"/>
          <w:szCs w:val="24"/>
        </w:rPr>
        <w:t xml:space="preserve"> any </w:t>
      </w:r>
      <w:r w:rsidR="003E25D4">
        <w:rPr>
          <w:rFonts w:ascii="Times New Roman" w:hAnsi="Times New Roman" w:cs="Times New Roman"/>
          <w:sz w:val="24"/>
          <w:szCs w:val="24"/>
        </w:rPr>
        <w:t>changes</w:t>
      </w:r>
      <w:r w:rsidR="00FF0143">
        <w:rPr>
          <w:rFonts w:ascii="Times New Roman" w:hAnsi="Times New Roman" w:cs="Times New Roman"/>
          <w:sz w:val="24"/>
          <w:szCs w:val="24"/>
        </w:rPr>
        <w:t xml:space="preserve"> occur</w:t>
      </w:r>
      <w:r w:rsidR="003E25D4">
        <w:rPr>
          <w:rFonts w:ascii="Times New Roman" w:hAnsi="Times New Roman" w:cs="Times New Roman"/>
          <w:sz w:val="24"/>
          <w:szCs w:val="24"/>
        </w:rPr>
        <w:t xml:space="preserve">. </w:t>
      </w:r>
      <w:r w:rsidR="003B2A87">
        <w:rPr>
          <w:rFonts w:ascii="Times New Roman" w:hAnsi="Times New Roman" w:cs="Times New Roman"/>
          <w:sz w:val="24"/>
          <w:szCs w:val="24"/>
        </w:rPr>
        <w:t>Several c</w:t>
      </w:r>
      <w:r w:rsidR="003E25D4">
        <w:rPr>
          <w:rFonts w:ascii="Times New Roman" w:hAnsi="Times New Roman" w:cs="Times New Roman"/>
          <w:sz w:val="24"/>
          <w:szCs w:val="24"/>
        </w:rPr>
        <w:t>oncern</w:t>
      </w:r>
      <w:r w:rsidR="00FF0143">
        <w:rPr>
          <w:rFonts w:ascii="Times New Roman" w:hAnsi="Times New Roman" w:cs="Times New Roman"/>
          <w:sz w:val="24"/>
          <w:szCs w:val="24"/>
        </w:rPr>
        <w:t>s were raised</w:t>
      </w:r>
      <w:r w:rsidR="003E25D4">
        <w:rPr>
          <w:rFonts w:ascii="Times New Roman" w:hAnsi="Times New Roman" w:cs="Times New Roman"/>
          <w:sz w:val="24"/>
          <w:szCs w:val="24"/>
        </w:rPr>
        <w:t xml:space="preserve"> </w:t>
      </w:r>
      <w:r w:rsidR="003B2A87">
        <w:rPr>
          <w:rFonts w:ascii="Times New Roman" w:hAnsi="Times New Roman" w:cs="Times New Roman"/>
          <w:sz w:val="24"/>
          <w:szCs w:val="24"/>
        </w:rPr>
        <w:t>on the possibility that</w:t>
      </w:r>
      <w:r w:rsidR="003E25D4">
        <w:rPr>
          <w:rFonts w:ascii="Times New Roman" w:hAnsi="Times New Roman" w:cs="Times New Roman"/>
          <w:sz w:val="24"/>
          <w:szCs w:val="24"/>
        </w:rPr>
        <w:t xml:space="preserve"> </w:t>
      </w:r>
      <w:r w:rsidR="00FF0143">
        <w:rPr>
          <w:rFonts w:ascii="Times New Roman" w:hAnsi="Times New Roman" w:cs="Times New Roman"/>
          <w:sz w:val="24"/>
          <w:szCs w:val="24"/>
        </w:rPr>
        <w:t xml:space="preserve">other </w:t>
      </w:r>
      <w:r w:rsidR="003B2A87">
        <w:rPr>
          <w:rFonts w:ascii="Times New Roman" w:hAnsi="Times New Roman" w:cs="Times New Roman"/>
          <w:sz w:val="24"/>
          <w:szCs w:val="24"/>
        </w:rPr>
        <w:t xml:space="preserve">changes could occur throughout 103E if this </w:t>
      </w:r>
      <w:r w:rsidR="00542D0B">
        <w:rPr>
          <w:rFonts w:ascii="Times New Roman" w:hAnsi="Times New Roman" w:cs="Times New Roman"/>
          <w:sz w:val="24"/>
          <w:szCs w:val="24"/>
        </w:rPr>
        <w:t>section of statute is</w:t>
      </w:r>
      <w:r w:rsidR="003B2A87">
        <w:rPr>
          <w:rFonts w:ascii="Times New Roman" w:hAnsi="Times New Roman" w:cs="Times New Roman"/>
          <w:sz w:val="24"/>
          <w:szCs w:val="24"/>
        </w:rPr>
        <w:t xml:space="preserve"> opened up at the legislature</w:t>
      </w:r>
      <w:r w:rsidR="003E25D4">
        <w:rPr>
          <w:rFonts w:ascii="Times New Roman" w:hAnsi="Times New Roman" w:cs="Times New Roman"/>
          <w:sz w:val="24"/>
          <w:szCs w:val="24"/>
        </w:rPr>
        <w:t xml:space="preserve">. </w:t>
      </w:r>
      <w:r w:rsidR="00D15E11">
        <w:rPr>
          <w:rFonts w:ascii="Times New Roman" w:hAnsi="Times New Roman" w:cs="Times New Roman"/>
          <w:sz w:val="24"/>
          <w:szCs w:val="24"/>
        </w:rPr>
        <w:t xml:space="preserve">A statement was made </w:t>
      </w:r>
      <w:r w:rsidR="003B2A87">
        <w:rPr>
          <w:rFonts w:ascii="Times New Roman" w:hAnsi="Times New Roman" w:cs="Times New Roman"/>
          <w:sz w:val="24"/>
          <w:szCs w:val="24"/>
        </w:rPr>
        <w:t>that this r</w:t>
      </w:r>
      <w:r w:rsidR="003E25D4">
        <w:rPr>
          <w:rFonts w:ascii="Times New Roman" w:hAnsi="Times New Roman" w:cs="Times New Roman"/>
          <w:sz w:val="24"/>
          <w:szCs w:val="24"/>
        </w:rPr>
        <w:t>eporting takes time and doesn’t provide any value.</w:t>
      </w:r>
      <w:r w:rsidR="00202798">
        <w:rPr>
          <w:rFonts w:ascii="Times New Roman" w:hAnsi="Times New Roman" w:cs="Times New Roman"/>
          <w:sz w:val="24"/>
          <w:szCs w:val="24"/>
        </w:rPr>
        <w:t xml:space="preserve">  </w:t>
      </w:r>
      <w:r w:rsidR="00542D0B">
        <w:rPr>
          <w:rFonts w:ascii="Times New Roman" w:hAnsi="Times New Roman" w:cs="Times New Roman"/>
          <w:sz w:val="24"/>
          <w:szCs w:val="24"/>
        </w:rPr>
        <w:t xml:space="preserve">A comment </w:t>
      </w:r>
      <w:r w:rsidR="00D15E11">
        <w:rPr>
          <w:rFonts w:ascii="Times New Roman" w:hAnsi="Times New Roman" w:cs="Times New Roman"/>
          <w:sz w:val="24"/>
          <w:szCs w:val="24"/>
        </w:rPr>
        <w:t>was made on the</w:t>
      </w:r>
      <w:r w:rsidR="00542D0B">
        <w:rPr>
          <w:rFonts w:ascii="Times New Roman" w:hAnsi="Times New Roman" w:cs="Times New Roman"/>
          <w:sz w:val="24"/>
          <w:szCs w:val="24"/>
        </w:rPr>
        <w:t xml:space="preserve"> possibility of</w:t>
      </w:r>
      <w:r w:rsidR="00202798">
        <w:rPr>
          <w:rFonts w:ascii="Times New Roman" w:hAnsi="Times New Roman" w:cs="Times New Roman"/>
          <w:sz w:val="24"/>
          <w:szCs w:val="24"/>
        </w:rPr>
        <w:t xml:space="preserve"> administratively </w:t>
      </w:r>
      <w:r w:rsidR="00A427AA">
        <w:rPr>
          <w:rFonts w:ascii="Times New Roman" w:hAnsi="Times New Roman" w:cs="Times New Roman"/>
          <w:sz w:val="24"/>
          <w:szCs w:val="24"/>
        </w:rPr>
        <w:t xml:space="preserve">handling </w:t>
      </w:r>
      <w:r w:rsidR="00542D0B">
        <w:rPr>
          <w:rFonts w:ascii="Times New Roman" w:hAnsi="Times New Roman" w:cs="Times New Roman"/>
          <w:sz w:val="24"/>
          <w:szCs w:val="24"/>
        </w:rPr>
        <w:t xml:space="preserve">this requirement </w:t>
      </w:r>
      <w:r w:rsidR="00202798">
        <w:rPr>
          <w:rFonts w:ascii="Times New Roman" w:hAnsi="Times New Roman" w:cs="Times New Roman"/>
          <w:sz w:val="24"/>
          <w:szCs w:val="24"/>
        </w:rPr>
        <w:t>and ma</w:t>
      </w:r>
      <w:r w:rsidR="00542D0B">
        <w:rPr>
          <w:rFonts w:ascii="Times New Roman" w:hAnsi="Times New Roman" w:cs="Times New Roman"/>
          <w:sz w:val="24"/>
          <w:szCs w:val="24"/>
        </w:rPr>
        <w:t xml:space="preserve">king it </w:t>
      </w:r>
      <w:r w:rsidR="00202798">
        <w:rPr>
          <w:rFonts w:ascii="Times New Roman" w:hAnsi="Times New Roman" w:cs="Times New Roman"/>
          <w:sz w:val="24"/>
          <w:szCs w:val="24"/>
        </w:rPr>
        <w:t>optional</w:t>
      </w:r>
      <w:r w:rsidR="00542D0B">
        <w:rPr>
          <w:rFonts w:ascii="Times New Roman" w:hAnsi="Times New Roman" w:cs="Times New Roman"/>
          <w:sz w:val="24"/>
          <w:szCs w:val="24"/>
        </w:rPr>
        <w:t xml:space="preserve">. Tom G. noted that </w:t>
      </w:r>
      <w:r w:rsidR="00E53439">
        <w:rPr>
          <w:rFonts w:ascii="Times New Roman" w:hAnsi="Times New Roman" w:cs="Times New Roman"/>
          <w:sz w:val="24"/>
          <w:szCs w:val="24"/>
        </w:rPr>
        <w:t>this reporting is currently required</w:t>
      </w:r>
      <w:r w:rsidR="00202798">
        <w:rPr>
          <w:rFonts w:ascii="Times New Roman" w:hAnsi="Times New Roman" w:cs="Times New Roman"/>
          <w:sz w:val="24"/>
          <w:szCs w:val="24"/>
        </w:rPr>
        <w:t xml:space="preserve"> by the legislature</w:t>
      </w:r>
      <w:r w:rsidR="00E53439">
        <w:rPr>
          <w:rFonts w:ascii="Times New Roman" w:hAnsi="Times New Roman" w:cs="Times New Roman"/>
          <w:sz w:val="24"/>
          <w:szCs w:val="24"/>
        </w:rPr>
        <w:t>. Without compliance,</w:t>
      </w:r>
      <w:r w:rsidR="00202798">
        <w:rPr>
          <w:rFonts w:ascii="Times New Roman" w:hAnsi="Times New Roman" w:cs="Times New Roman"/>
          <w:sz w:val="24"/>
          <w:szCs w:val="24"/>
        </w:rPr>
        <w:t xml:space="preserve"> BWSR may have to withhold grants. </w:t>
      </w:r>
      <w:r w:rsidR="003B2A87">
        <w:rPr>
          <w:rFonts w:ascii="Times New Roman" w:hAnsi="Times New Roman" w:cs="Times New Roman"/>
          <w:sz w:val="24"/>
          <w:szCs w:val="24"/>
        </w:rPr>
        <w:t xml:space="preserve">Another comment was made that if BWSR wants to pursue this then go ahead. </w:t>
      </w:r>
    </w:p>
    <w:p w14:paraId="01E7B3A3" w14:textId="774F7110" w:rsidR="003E25D4" w:rsidRDefault="003B2A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Steps: </w:t>
      </w:r>
      <w:r w:rsidR="00D15E11">
        <w:rPr>
          <w:rFonts w:ascii="Times New Roman" w:hAnsi="Times New Roman" w:cs="Times New Roman"/>
          <w:sz w:val="24"/>
          <w:szCs w:val="24"/>
        </w:rPr>
        <w:t>F</w:t>
      </w:r>
      <w:r w:rsidR="00C74FC5">
        <w:rPr>
          <w:rFonts w:ascii="Times New Roman" w:hAnsi="Times New Roman" w:cs="Times New Roman"/>
          <w:sz w:val="24"/>
          <w:szCs w:val="24"/>
        </w:rPr>
        <w:t xml:space="preserve">inalize </w:t>
      </w:r>
      <w:r>
        <w:rPr>
          <w:rFonts w:ascii="Times New Roman" w:hAnsi="Times New Roman" w:cs="Times New Roman"/>
          <w:sz w:val="24"/>
          <w:szCs w:val="24"/>
        </w:rPr>
        <w:t>the memo</w:t>
      </w:r>
      <w:r w:rsidR="00C74FC5">
        <w:rPr>
          <w:rFonts w:ascii="Times New Roman" w:hAnsi="Times New Roman" w:cs="Times New Roman"/>
          <w:sz w:val="24"/>
          <w:szCs w:val="24"/>
        </w:rPr>
        <w:t xml:space="preserve"> and </w:t>
      </w:r>
      <w:r w:rsidR="005754FA">
        <w:rPr>
          <w:rFonts w:ascii="Times New Roman" w:hAnsi="Times New Roman" w:cs="Times New Roman"/>
          <w:sz w:val="24"/>
          <w:szCs w:val="24"/>
        </w:rPr>
        <w:t xml:space="preserve">bring </w:t>
      </w:r>
      <w:r w:rsidR="00852CD8">
        <w:rPr>
          <w:rFonts w:ascii="Times New Roman" w:hAnsi="Times New Roman" w:cs="Times New Roman"/>
          <w:sz w:val="24"/>
          <w:szCs w:val="24"/>
        </w:rPr>
        <w:t xml:space="preserve">it </w:t>
      </w:r>
      <w:r w:rsidR="005754FA">
        <w:rPr>
          <w:rFonts w:ascii="Times New Roman" w:hAnsi="Times New Roman" w:cs="Times New Roman"/>
          <w:sz w:val="24"/>
          <w:szCs w:val="24"/>
        </w:rPr>
        <w:t xml:space="preserve">back </w:t>
      </w:r>
      <w:r>
        <w:rPr>
          <w:rFonts w:ascii="Times New Roman" w:hAnsi="Times New Roman" w:cs="Times New Roman"/>
          <w:sz w:val="24"/>
          <w:szCs w:val="24"/>
        </w:rPr>
        <w:t xml:space="preserve">to the DWG for </w:t>
      </w:r>
      <w:r w:rsidR="005754FA">
        <w:rPr>
          <w:rFonts w:ascii="Times New Roman" w:hAnsi="Times New Roman" w:cs="Times New Roman"/>
          <w:sz w:val="24"/>
          <w:szCs w:val="24"/>
        </w:rPr>
        <w:t xml:space="preserve">discussion </w:t>
      </w:r>
      <w:r>
        <w:rPr>
          <w:rFonts w:ascii="Times New Roman" w:hAnsi="Times New Roman" w:cs="Times New Roman"/>
          <w:sz w:val="24"/>
          <w:szCs w:val="24"/>
        </w:rPr>
        <w:t>and a decision at the December meeting</w:t>
      </w:r>
      <w:r w:rsidR="005754FA">
        <w:rPr>
          <w:rFonts w:ascii="Times New Roman" w:hAnsi="Times New Roman" w:cs="Times New Roman"/>
          <w:sz w:val="24"/>
          <w:szCs w:val="24"/>
        </w:rPr>
        <w:t>.</w:t>
      </w:r>
    </w:p>
    <w:p w14:paraId="4835CB89" w14:textId="16990193" w:rsidR="00D95C83" w:rsidRDefault="00E45C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Review Draft framing of </w:t>
      </w:r>
      <w:r w:rsidR="008265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Minnesota Public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Drainage Manual updates </w:t>
      </w:r>
    </w:p>
    <w:p w14:paraId="0E106EB6" w14:textId="5DA6CF9C" w:rsidR="00E45C8A" w:rsidRDefault="00740D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G</w:t>
      </w:r>
      <w:r w:rsidR="00852C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1C">
        <w:rPr>
          <w:rFonts w:ascii="Times New Roman" w:hAnsi="Times New Roman" w:cs="Times New Roman"/>
          <w:sz w:val="24"/>
          <w:szCs w:val="24"/>
        </w:rPr>
        <w:t xml:space="preserve">mentioned that comments were received </w:t>
      </w:r>
      <w:r w:rsidR="00395C2C">
        <w:rPr>
          <w:rFonts w:ascii="Times New Roman" w:hAnsi="Times New Roman" w:cs="Times New Roman"/>
          <w:sz w:val="24"/>
          <w:szCs w:val="24"/>
        </w:rPr>
        <w:t xml:space="preserve">from </w:t>
      </w:r>
      <w:r w:rsidR="00852CD8">
        <w:rPr>
          <w:rFonts w:ascii="Times New Roman" w:hAnsi="Times New Roman" w:cs="Times New Roman"/>
          <w:sz w:val="24"/>
          <w:szCs w:val="24"/>
        </w:rPr>
        <w:t xml:space="preserve">DWG </w:t>
      </w:r>
      <w:r w:rsidR="00395C2C">
        <w:rPr>
          <w:rFonts w:ascii="Times New Roman" w:hAnsi="Times New Roman" w:cs="Times New Roman"/>
          <w:sz w:val="24"/>
          <w:szCs w:val="24"/>
        </w:rPr>
        <w:t>members</w:t>
      </w:r>
      <w:r w:rsidR="00A95A3D">
        <w:rPr>
          <w:rFonts w:ascii="Times New Roman" w:hAnsi="Times New Roman" w:cs="Times New Roman"/>
          <w:sz w:val="24"/>
          <w:szCs w:val="24"/>
        </w:rPr>
        <w:t xml:space="preserve"> on revisions to the drainage manual maintenance plan</w:t>
      </w:r>
      <w:r w:rsidR="00395C2C">
        <w:rPr>
          <w:rFonts w:ascii="Times New Roman" w:hAnsi="Times New Roman" w:cs="Times New Roman"/>
          <w:sz w:val="24"/>
          <w:szCs w:val="24"/>
        </w:rPr>
        <w:t xml:space="preserve">, </w:t>
      </w:r>
      <w:r w:rsidR="00852CD8">
        <w:rPr>
          <w:rFonts w:ascii="Times New Roman" w:hAnsi="Times New Roman" w:cs="Times New Roman"/>
          <w:sz w:val="24"/>
          <w:szCs w:val="24"/>
        </w:rPr>
        <w:t xml:space="preserve">however, </w:t>
      </w:r>
      <w:r w:rsidR="00BD231C">
        <w:rPr>
          <w:rFonts w:ascii="Times New Roman" w:hAnsi="Times New Roman" w:cs="Times New Roman"/>
          <w:sz w:val="24"/>
          <w:szCs w:val="24"/>
        </w:rPr>
        <w:t>no major concerns</w:t>
      </w:r>
      <w:r w:rsidR="00395C2C">
        <w:rPr>
          <w:rFonts w:ascii="Times New Roman" w:hAnsi="Times New Roman" w:cs="Times New Roman"/>
          <w:sz w:val="24"/>
          <w:szCs w:val="24"/>
        </w:rPr>
        <w:t xml:space="preserve"> were expressed</w:t>
      </w:r>
      <w:r w:rsidR="00BD231C">
        <w:rPr>
          <w:rFonts w:ascii="Times New Roman" w:hAnsi="Times New Roman" w:cs="Times New Roman"/>
          <w:sz w:val="24"/>
          <w:szCs w:val="24"/>
        </w:rPr>
        <w:t xml:space="preserve">. </w:t>
      </w:r>
      <w:r w:rsidR="00395C2C">
        <w:rPr>
          <w:rFonts w:ascii="Times New Roman" w:hAnsi="Times New Roman" w:cs="Times New Roman"/>
          <w:sz w:val="24"/>
          <w:szCs w:val="24"/>
        </w:rPr>
        <w:t>A sentence</w:t>
      </w:r>
      <w:r w:rsidR="00CE3567">
        <w:rPr>
          <w:rFonts w:ascii="Times New Roman" w:hAnsi="Times New Roman" w:cs="Times New Roman"/>
          <w:sz w:val="24"/>
          <w:szCs w:val="24"/>
        </w:rPr>
        <w:t xml:space="preserve"> </w:t>
      </w:r>
      <w:r w:rsidR="00395C2C">
        <w:rPr>
          <w:rFonts w:ascii="Times New Roman" w:hAnsi="Times New Roman" w:cs="Times New Roman"/>
          <w:sz w:val="24"/>
          <w:szCs w:val="24"/>
        </w:rPr>
        <w:t xml:space="preserve">was added to the document </w:t>
      </w:r>
      <w:r w:rsidR="00DC1ABF">
        <w:rPr>
          <w:rFonts w:ascii="Times New Roman" w:hAnsi="Times New Roman" w:cs="Times New Roman"/>
          <w:sz w:val="24"/>
          <w:szCs w:val="24"/>
        </w:rPr>
        <w:t>indicating that t</w:t>
      </w:r>
      <w:r w:rsidR="00CE3567">
        <w:rPr>
          <w:rFonts w:ascii="Times New Roman" w:hAnsi="Times New Roman" w:cs="Times New Roman"/>
          <w:sz w:val="24"/>
          <w:szCs w:val="24"/>
        </w:rPr>
        <w:t xml:space="preserve">he Wiki format is </w:t>
      </w:r>
      <w:r w:rsidR="00A972ED">
        <w:rPr>
          <w:rFonts w:ascii="Times New Roman" w:hAnsi="Times New Roman" w:cs="Times New Roman"/>
          <w:sz w:val="24"/>
          <w:szCs w:val="24"/>
        </w:rPr>
        <w:t>no longer</w:t>
      </w:r>
      <w:r w:rsidR="00CE3567">
        <w:rPr>
          <w:rFonts w:ascii="Times New Roman" w:hAnsi="Times New Roman" w:cs="Times New Roman"/>
          <w:sz w:val="24"/>
          <w:szCs w:val="24"/>
        </w:rPr>
        <w:t xml:space="preserve"> supported by MNIT and the MPDM was moved to the BWSR website in 2022. </w:t>
      </w:r>
      <w:r w:rsidR="00F80786">
        <w:rPr>
          <w:rFonts w:ascii="Times New Roman" w:hAnsi="Times New Roman" w:cs="Times New Roman"/>
          <w:sz w:val="24"/>
          <w:szCs w:val="24"/>
        </w:rPr>
        <w:t>As noted in the document</w:t>
      </w:r>
      <w:r w:rsidR="0052243E">
        <w:rPr>
          <w:rFonts w:ascii="Times New Roman" w:hAnsi="Times New Roman" w:cs="Times New Roman"/>
          <w:sz w:val="24"/>
          <w:szCs w:val="24"/>
        </w:rPr>
        <w:t xml:space="preserve">, </w:t>
      </w:r>
      <w:r w:rsidR="00C9145B">
        <w:rPr>
          <w:rFonts w:ascii="Times New Roman" w:hAnsi="Times New Roman" w:cs="Times New Roman"/>
          <w:sz w:val="24"/>
          <w:szCs w:val="24"/>
        </w:rPr>
        <w:t xml:space="preserve">potential </w:t>
      </w:r>
      <w:r w:rsidR="00DC1ABF">
        <w:rPr>
          <w:rFonts w:ascii="Times New Roman" w:hAnsi="Times New Roman" w:cs="Times New Roman"/>
          <w:sz w:val="24"/>
          <w:szCs w:val="24"/>
        </w:rPr>
        <w:t xml:space="preserve">revisions to the manual will be provided in track changes and </w:t>
      </w:r>
      <w:r w:rsidR="00C9145B">
        <w:rPr>
          <w:rFonts w:ascii="Times New Roman" w:hAnsi="Times New Roman" w:cs="Times New Roman"/>
          <w:sz w:val="24"/>
          <w:szCs w:val="24"/>
        </w:rPr>
        <w:t>reviewed annually by the DWG.</w:t>
      </w:r>
    </w:p>
    <w:p w14:paraId="43E79558" w14:textId="006C076F" w:rsidR="00584150" w:rsidRDefault="00584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  <w:r w:rsidR="00C9145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956">
        <w:rPr>
          <w:rFonts w:ascii="Times New Roman" w:hAnsi="Times New Roman" w:cs="Times New Roman"/>
          <w:sz w:val="24"/>
          <w:szCs w:val="24"/>
        </w:rPr>
        <w:t xml:space="preserve">It is important </w:t>
      </w:r>
      <w:r w:rsidR="00C9145B">
        <w:rPr>
          <w:rFonts w:ascii="Times New Roman" w:hAnsi="Times New Roman" w:cs="Times New Roman"/>
          <w:sz w:val="24"/>
          <w:szCs w:val="24"/>
        </w:rPr>
        <w:t xml:space="preserve">to articulate why changes are being proposed to the manual (i.e. case law, etc.) There was </w:t>
      </w:r>
      <w:r w:rsidR="00EF4956">
        <w:rPr>
          <w:rFonts w:ascii="Times New Roman" w:hAnsi="Times New Roman" w:cs="Times New Roman"/>
          <w:sz w:val="24"/>
          <w:szCs w:val="24"/>
        </w:rPr>
        <w:t>a discussion</w:t>
      </w:r>
      <w:r w:rsidR="00C91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</w:t>
      </w:r>
      <w:r w:rsidR="00C9145B">
        <w:rPr>
          <w:rFonts w:ascii="Times New Roman" w:hAnsi="Times New Roman" w:cs="Times New Roman"/>
          <w:sz w:val="24"/>
          <w:szCs w:val="24"/>
        </w:rPr>
        <w:t>forming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956">
        <w:rPr>
          <w:rFonts w:ascii="Times New Roman" w:hAnsi="Times New Roman" w:cs="Times New Roman"/>
          <w:sz w:val="24"/>
          <w:szCs w:val="24"/>
        </w:rPr>
        <w:t xml:space="preserve">technical </w:t>
      </w:r>
      <w:r>
        <w:rPr>
          <w:rFonts w:ascii="Times New Roman" w:hAnsi="Times New Roman" w:cs="Times New Roman"/>
          <w:sz w:val="24"/>
          <w:szCs w:val="24"/>
        </w:rPr>
        <w:t xml:space="preserve">committee </w:t>
      </w:r>
      <w:r w:rsidR="00C9145B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BD231C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changes. It was suggested that members should start thinking about who should be on this committee. </w:t>
      </w:r>
      <w:r w:rsidR="00877D60">
        <w:rPr>
          <w:rFonts w:ascii="Times New Roman" w:hAnsi="Times New Roman" w:cs="Times New Roman"/>
          <w:sz w:val="24"/>
          <w:szCs w:val="24"/>
        </w:rPr>
        <w:t xml:space="preserve">It </w:t>
      </w:r>
      <w:r w:rsidR="00EF4956">
        <w:rPr>
          <w:rFonts w:ascii="Times New Roman" w:hAnsi="Times New Roman" w:cs="Times New Roman"/>
          <w:sz w:val="24"/>
          <w:szCs w:val="24"/>
        </w:rPr>
        <w:t xml:space="preserve">was </w:t>
      </w:r>
      <w:r w:rsidR="00877D60">
        <w:rPr>
          <w:rFonts w:ascii="Times New Roman" w:hAnsi="Times New Roman" w:cs="Times New Roman"/>
          <w:sz w:val="24"/>
          <w:szCs w:val="24"/>
        </w:rPr>
        <w:t xml:space="preserve">mentioned that the formation of a committee needs to be item specific and </w:t>
      </w:r>
      <w:r w:rsidR="0065281F">
        <w:rPr>
          <w:rFonts w:ascii="Times New Roman" w:hAnsi="Times New Roman" w:cs="Times New Roman"/>
          <w:sz w:val="24"/>
          <w:szCs w:val="24"/>
        </w:rPr>
        <w:t xml:space="preserve">not a </w:t>
      </w:r>
      <w:r w:rsidR="00877D60">
        <w:rPr>
          <w:rFonts w:ascii="Times New Roman" w:hAnsi="Times New Roman" w:cs="Times New Roman"/>
          <w:sz w:val="24"/>
          <w:szCs w:val="24"/>
        </w:rPr>
        <w:t xml:space="preserve">standing committee.  </w:t>
      </w:r>
    </w:p>
    <w:p w14:paraId="29D14BEB" w14:textId="0BC97F6C" w:rsidR="00BD231C" w:rsidRDefault="00BD2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r w:rsidR="0065281F">
        <w:rPr>
          <w:rFonts w:ascii="Times New Roman" w:hAnsi="Times New Roman" w:cs="Times New Roman"/>
          <w:sz w:val="24"/>
          <w:szCs w:val="24"/>
        </w:rPr>
        <w:t xml:space="preserve">G. </w:t>
      </w:r>
      <w:r w:rsidR="00196593">
        <w:rPr>
          <w:rFonts w:ascii="Times New Roman" w:hAnsi="Times New Roman" w:cs="Times New Roman"/>
          <w:sz w:val="24"/>
          <w:szCs w:val="24"/>
        </w:rPr>
        <w:t>indicated</w:t>
      </w:r>
      <w:r>
        <w:rPr>
          <w:rFonts w:ascii="Times New Roman" w:hAnsi="Times New Roman" w:cs="Times New Roman"/>
          <w:sz w:val="24"/>
          <w:szCs w:val="24"/>
        </w:rPr>
        <w:t xml:space="preserve"> that he would add some of these changes to the document and clarified that any changes</w:t>
      </w:r>
      <w:r w:rsidR="00EF4956">
        <w:rPr>
          <w:rFonts w:ascii="Times New Roman" w:hAnsi="Times New Roman" w:cs="Times New Roman"/>
          <w:sz w:val="24"/>
          <w:szCs w:val="24"/>
        </w:rPr>
        <w:t>, minor or major,</w:t>
      </w:r>
      <w:r>
        <w:rPr>
          <w:rFonts w:ascii="Times New Roman" w:hAnsi="Times New Roman" w:cs="Times New Roman"/>
          <w:sz w:val="24"/>
          <w:szCs w:val="24"/>
        </w:rPr>
        <w:t xml:space="preserve"> will be provided to the DWG for discussion. It was </w:t>
      </w:r>
      <w:r w:rsidR="00196593">
        <w:rPr>
          <w:rFonts w:ascii="Times New Roman" w:hAnsi="Times New Roman" w:cs="Times New Roman"/>
          <w:sz w:val="24"/>
          <w:szCs w:val="24"/>
        </w:rPr>
        <w:t>suggested</w:t>
      </w:r>
      <w:r>
        <w:rPr>
          <w:rFonts w:ascii="Times New Roman" w:hAnsi="Times New Roman" w:cs="Times New Roman"/>
          <w:sz w:val="24"/>
          <w:szCs w:val="24"/>
        </w:rPr>
        <w:t xml:space="preserve"> that changes to links and other updated materials </w:t>
      </w:r>
      <w:r w:rsidR="00196593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be made without waiting for annual review by DWG. </w:t>
      </w:r>
      <w:r w:rsidR="00860C0A">
        <w:rPr>
          <w:rFonts w:ascii="Times New Roman" w:hAnsi="Times New Roman" w:cs="Times New Roman"/>
          <w:sz w:val="24"/>
          <w:szCs w:val="24"/>
        </w:rPr>
        <w:t>Overall members were comfortable with the maintenance plan</w:t>
      </w:r>
      <w:r w:rsidR="0065281F">
        <w:rPr>
          <w:rFonts w:ascii="Times New Roman" w:hAnsi="Times New Roman" w:cs="Times New Roman"/>
          <w:sz w:val="24"/>
          <w:szCs w:val="24"/>
        </w:rPr>
        <w:t xml:space="preserve">, </w:t>
      </w:r>
      <w:r w:rsidR="00860C0A">
        <w:rPr>
          <w:rFonts w:ascii="Times New Roman" w:hAnsi="Times New Roman" w:cs="Times New Roman"/>
          <w:sz w:val="24"/>
          <w:szCs w:val="24"/>
        </w:rPr>
        <w:t xml:space="preserve"> including the roles and coordination of staff and members. </w:t>
      </w:r>
    </w:p>
    <w:p w14:paraId="77B27A05" w14:textId="1E8D362F" w:rsidR="00925E8E" w:rsidRDefault="006528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</w:t>
      </w:r>
      <w:r w:rsidR="0012229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Steps: </w:t>
      </w:r>
      <w:r w:rsidR="00925E8E">
        <w:rPr>
          <w:rFonts w:ascii="Times New Roman" w:hAnsi="Times New Roman" w:cs="Times New Roman"/>
          <w:sz w:val="24"/>
          <w:szCs w:val="24"/>
        </w:rPr>
        <w:t xml:space="preserve">This </w:t>
      </w:r>
      <w:r w:rsidR="0012229E">
        <w:rPr>
          <w:rFonts w:ascii="Times New Roman" w:hAnsi="Times New Roman" w:cs="Times New Roman"/>
          <w:sz w:val="24"/>
          <w:szCs w:val="24"/>
        </w:rPr>
        <w:t xml:space="preserve">item </w:t>
      </w:r>
      <w:r w:rsidR="00925E8E">
        <w:rPr>
          <w:rFonts w:ascii="Times New Roman" w:hAnsi="Times New Roman" w:cs="Times New Roman"/>
          <w:sz w:val="24"/>
          <w:szCs w:val="24"/>
        </w:rPr>
        <w:t>will be brought back to the December meeting with edits. If there are concerns w</w:t>
      </w:r>
      <w:r w:rsidR="00860C0A">
        <w:rPr>
          <w:rFonts w:ascii="Times New Roman" w:hAnsi="Times New Roman" w:cs="Times New Roman"/>
          <w:sz w:val="24"/>
          <w:szCs w:val="24"/>
        </w:rPr>
        <w:t>ould</w:t>
      </w:r>
      <w:r w:rsidR="00925E8E">
        <w:rPr>
          <w:rFonts w:ascii="Times New Roman" w:hAnsi="Times New Roman" w:cs="Times New Roman"/>
          <w:sz w:val="24"/>
          <w:szCs w:val="24"/>
        </w:rPr>
        <w:t xml:space="preserve"> like to have those back before the December meeting. </w:t>
      </w:r>
      <w:r w:rsidR="0012229E">
        <w:rPr>
          <w:rFonts w:ascii="Times New Roman" w:hAnsi="Times New Roman" w:cs="Times New Roman"/>
          <w:sz w:val="24"/>
          <w:szCs w:val="24"/>
        </w:rPr>
        <w:t>Eventually t</w:t>
      </w:r>
      <w:r w:rsidR="00925E8E">
        <w:rPr>
          <w:rFonts w:ascii="Times New Roman" w:hAnsi="Times New Roman" w:cs="Times New Roman"/>
          <w:sz w:val="24"/>
          <w:szCs w:val="24"/>
        </w:rPr>
        <w:t xml:space="preserve">he BWSR Board will have to adopt those changes. </w:t>
      </w:r>
    </w:p>
    <w:p w14:paraId="5BA0EB28" w14:textId="2773FD75" w:rsidR="00D95C83" w:rsidRDefault="00E45C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Possible Survey of DWG members after year is completed.</w:t>
      </w:r>
    </w:p>
    <w:p w14:paraId="63C8E538" w14:textId="1FFD2BD3" w:rsidR="00057686" w:rsidRDefault="00057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G</w:t>
      </w:r>
      <w:r w:rsidR="001222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mentioned that he is working on a </w:t>
      </w:r>
      <w:r w:rsidR="007644BB">
        <w:rPr>
          <w:rFonts w:ascii="Times New Roman" w:hAnsi="Times New Roman" w:cs="Times New Roman"/>
          <w:sz w:val="24"/>
          <w:szCs w:val="24"/>
        </w:rPr>
        <w:t xml:space="preserve">developing a </w:t>
      </w:r>
      <w:r>
        <w:rPr>
          <w:rFonts w:ascii="Times New Roman" w:hAnsi="Times New Roman" w:cs="Times New Roman"/>
          <w:sz w:val="24"/>
          <w:szCs w:val="24"/>
        </w:rPr>
        <w:t xml:space="preserve">survey </w:t>
      </w:r>
      <w:r w:rsidR="006F02EC">
        <w:rPr>
          <w:rFonts w:ascii="Times New Roman" w:hAnsi="Times New Roman" w:cs="Times New Roman"/>
          <w:sz w:val="24"/>
          <w:szCs w:val="24"/>
        </w:rPr>
        <w:t>specific to the</w:t>
      </w:r>
      <w:r>
        <w:rPr>
          <w:rFonts w:ascii="Times New Roman" w:hAnsi="Times New Roman" w:cs="Times New Roman"/>
          <w:sz w:val="24"/>
          <w:szCs w:val="24"/>
        </w:rPr>
        <w:t xml:space="preserve"> DWG process to g</w:t>
      </w:r>
      <w:r w:rsidR="006F02EC">
        <w:rPr>
          <w:rFonts w:ascii="Times New Roman" w:hAnsi="Times New Roman" w:cs="Times New Roman"/>
          <w:sz w:val="24"/>
          <w:szCs w:val="24"/>
        </w:rPr>
        <w:t>ather</w:t>
      </w:r>
      <w:r>
        <w:rPr>
          <w:rFonts w:ascii="Times New Roman" w:hAnsi="Times New Roman" w:cs="Times New Roman"/>
          <w:sz w:val="24"/>
          <w:szCs w:val="24"/>
        </w:rPr>
        <w:t xml:space="preserve"> reaction and feedback from the members. The intent is to </w:t>
      </w:r>
      <w:r w:rsidR="006F02EC">
        <w:rPr>
          <w:rFonts w:ascii="Times New Roman" w:hAnsi="Times New Roman" w:cs="Times New Roman"/>
          <w:sz w:val="24"/>
          <w:szCs w:val="24"/>
        </w:rPr>
        <w:t>assemble</w:t>
      </w:r>
      <w:r>
        <w:rPr>
          <w:rFonts w:ascii="Times New Roman" w:hAnsi="Times New Roman" w:cs="Times New Roman"/>
          <w:sz w:val="24"/>
          <w:szCs w:val="24"/>
        </w:rPr>
        <w:t xml:space="preserve"> comments and identify </w:t>
      </w:r>
      <w:r w:rsidR="007644BB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the concerns are</w:t>
      </w:r>
      <w:r w:rsidR="0012229E">
        <w:rPr>
          <w:rFonts w:ascii="Times New Roman" w:hAnsi="Times New Roman" w:cs="Times New Roman"/>
          <w:sz w:val="24"/>
          <w:szCs w:val="24"/>
        </w:rPr>
        <w:t xml:space="preserve">. </w:t>
      </w:r>
      <w:r w:rsidR="0047756F">
        <w:rPr>
          <w:rFonts w:ascii="Times New Roman" w:hAnsi="Times New Roman" w:cs="Times New Roman"/>
          <w:sz w:val="24"/>
          <w:szCs w:val="24"/>
        </w:rPr>
        <w:t>Gathering this information</w:t>
      </w:r>
      <w:r w:rsidR="00157494">
        <w:rPr>
          <w:rFonts w:ascii="Times New Roman" w:hAnsi="Times New Roman" w:cs="Times New Roman"/>
          <w:sz w:val="24"/>
          <w:szCs w:val="24"/>
        </w:rPr>
        <w:t xml:space="preserve"> </w:t>
      </w:r>
      <w:r w:rsidR="0012229E">
        <w:rPr>
          <w:rFonts w:ascii="Times New Roman" w:hAnsi="Times New Roman" w:cs="Times New Roman"/>
          <w:sz w:val="24"/>
          <w:szCs w:val="24"/>
        </w:rPr>
        <w:t xml:space="preserve">doesn’t </w:t>
      </w:r>
      <w:r w:rsidR="0047756F">
        <w:rPr>
          <w:rFonts w:ascii="Times New Roman" w:hAnsi="Times New Roman" w:cs="Times New Roman"/>
          <w:sz w:val="24"/>
          <w:szCs w:val="24"/>
        </w:rPr>
        <w:t xml:space="preserve">imply that </w:t>
      </w:r>
      <w:r w:rsidR="00157494">
        <w:rPr>
          <w:rFonts w:ascii="Times New Roman" w:hAnsi="Times New Roman" w:cs="Times New Roman"/>
          <w:sz w:val="24"/>
          <w:szCs w:val="24"/>
        </w:rPr>
        <w:t xml:space="preserve">changes </w:t>
      </w:r>
      <w:r w:rsidR="0012229E">
        <w:rPr>
          <w:rFonts w:ascii="Times New Roman" w:hAnsi="Times New Roman" w:cs="Times New Roman"/>
          <w:sz w:val="24"/>
          <w:szCs w:val="24"/>
        </w:rPr>
        <w:t xml:space="preserve">will be made </w:t>
      </w:r>
      <w:r w:rsidR="00157494">
        <w:rPr>
          <w:rFonts w:ascii="Times New Roman" w:hAnsi="Times New Roman" w:cs="Times New Roman"/>
          <w:sz w:val="24"/>
          <w:szCs w:val="24"/>
        </w:rPr>
        <w:t>to the process</w:t>
      </w:r>
      <w:r w:rsidR="006F02EC">
        <w:rPr>
          <w:rFonts w:ascii="Times New Roman" w:hAnsi="Times New Roman" w:cs="Times New Roman"/>
          <w:sz w:val="24"/>
          <w:szCs w:val="24"/>
        </w:rPr>
        <w:t xml:space="preserve"> currently in place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02EC">
        <w:rPr>
          <w:rFonts w:ascii="Times New Roman" w:hAnsi="Times New Roman" w:cs="Times New Roman"/>
          <w:sz w:val="24"/>
          <w:szCs w:val="24"/>
        </w:rPr>
        <w:t xml:space="preserve">It was asked if folks are open to completing a survey?  </w:t>
      </w:r>
    </w:p>
    <w:p w14:paraId="215F77C6" w14:textId="3A5F9EB6" w:rsidR="00057686" w:rsidRDefault="006F0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Discussion: </w:t>
      </w:r>
      <w:r w:rsidR="00057686">
        <w:rPr>
          <w:rFonts w:ascii="Times New Roman" w:hAnsi="Times New Roman" w:cs="Times New Roman"/>
          <w:sz w:val="24"/>
          <w:szCs w:val="24"/>
        </w:rPr>
        <w:t xml:space="preserve">The general consensus is that members were fine with </w:t>
      </w:r>
      <w:r w:rsidR="0012229E">
        <w:rPr>
          <w:rFonts w:ascii="Times New Roman" w:hAnsi="Times New Roman" w:cs="Times New Roman"/>
          <w:sz w:val="24"/>
          <w:szCs w:val="24"/>
        </w:rPr>
        <w:t xml:space="preserve">this type of </w:t>
      </w:r>
      <w:r w:rsidR="00057686">
        <w:rPr>
          <w:rFonts w:ascii="Times New Roman" w:hAnsi="Times New Roman" w:cs="Times New Roman"/>
          <w:sz w:val="24"/>
          <w:szCs w:val="24"/>
        </w:rPr>
        <w:t xml:space="preserve">survey. There was some frustration </w:t>
      </w:r>
      <w:r w:rsidR="0012229E">
        <w:rPr>
          <w:rFonts w:ascii="Times New Roman" w:hAnsi="Times New Roman" w:cs="Times New Roman"/>
          <w:sz w:val="24"/>
          <w:szCs w:val="24"/>
        </w:rPr>
        <w:t xml:space="preserve">expressed </w:t>
      </w:r>
      <w:r w:rsidR="00057686">
        <w:rPr>
          <w:rFonts w:ascii="Times New Roman" w:hAnsi="Times New Roman" w:cs="Times New Roman"/>
          <w:sz w:val="24"/>
          <w:szCs w:val="24"/>
        </w:rPr>
        <w:t xml:space="preserve">about thoughts/agreements on topics changing along the way and not getting anything accomplished. </w:t>
      </w:r>
      <w:r w:rsidR="00D73A4F">
        <w:rPr>
          <w:rFonts w:ascii="Times New Roman" w:hAnsi="Times New Roman" w:cs="Times New Roman"/>
          <w:sz w:val="24"/>
          <w:szCs w:val="24"/>
        </w:rPr>
        <w:t xml:space="preserve">It was mentioned that additional discussion is needed on participation and expectations of members. </w:t>
      </w:r>
      <w:r w:rsidR="00057686">
        <w:rPr>
          <w:rFonts w:ascii="Times New Roman" w:hAnsi="Times New Roman" w:cs="Times New Roman"/>
          <w:sz w:val="24"/>
          <w:szCs w:val="24"/>
        </w:rPr>
        <w:t>The</w:t>
      </w:r>
      <w:r w:rsidR="00D73A4F">
        <w:rPr>
          <w:rFonts w:ascii="Times New Roman" w:hAnsi="Times New Roman" w:cs="Times New Roman"/>
          <w:sz w:val="24"/>
          <w:szCs w:val="24"/>
        </w:rPr>
        <w:t xml:space="preserve"> </w:t>
      </w:r>
      <w:r w:rsidR="00057686">
        <w:rPr>
          <w:rFonts w:ascii="Times New Roman" w:hAnsi="Times New Roman" w:cs="Times New Roman"/>
          <w:sz w:val="24"/>
          <w:szCs w:val="24"/>
        </w:rPr>
        <w:t xml:space="preserve">general response is that no one wants to see the DWG go away and the survey would be a good idea. </w:t>
      </w:r>
    </w:p>
    <w:p w14:paraId="720EE2D3" w14:textId="0B0F3350" w:rsidR="009D3E4C" w:rsidRDefault="009D3E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 </w:t>
      </w:r>
      <w:r w:rsidR="0012229E">
        <w:rPr>
          <w:rFonts w:ascii="Times New Roman" w:hAnsi="Times New Roman" w:cs="Times New Roman"/>
          <w:sz w:val="24"/>
          <w:szCs w:val="24"/>
        </w:rPr>
        <w:t xml:space="preserve">G. </w:t>
      </w:r>
      <w:r>
        <w:rPr>
          <w:rFonts w:ascii="Times New Roman" w:hAnsi="Times New Roman" w:cs="Times New Roman"/>
          <w:sz w:val="24"/>
          <w:szCs w:val="24"/>
        </w:rPr>
        <w:t>will make some decision</w:t>
      </w:r>
      <w:r w:rsidR="00D73A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654">
        <w:rPr>
          <w:rFonts w:ascii="Times New Roman" w:hAnsi="Times New Roman" w:cs="Times New Roman"/>
          <w:sz w:val="24"/>
          <w:szCs w:val="24"/>
        </w:rPr>
        <w:t>regarding</w:t>
      </w:r>
      <w:r w:rsidR="002F1054">
        <w:rPr>
          <w:rFonts w:ascii="Times New Roman" w:hAnsi="Times New Roman" w:cs="Times New Roman"/>
          <w:sz w:val="24"/>
          <w:szCs w:val="24"/>
        </w:rPr>
        <w:t xml:space="preserve"> a </w:t>
      </w:r>
      <w:r w:rsidR="00A972ED">
        <w:rPr>
          <w:rFonts w:ascii="Times New Roman" w:hAnsi="Times New Roman" w:cs="Times New Roman"/>
          <w:sz w:val="24"/>
          <w:szCs w:val="24"/>
        </w:rPr>
        <w:t>survey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4BB">
        <w:rPr>
          <w:rFonts w:ascii="Times New Roman" w:hAnsi="Times New Roman" w:cs="Times New Roman"/>
          <w:sz w:val="24"/>
          <w:szCs w:val="24"/>
        </w:rPr>
        <w:t>won’t</w:t>
      </w:r>
      <w:r>
        <w:rPr>
          <w:rFonts w:ascii="Times New Roman" w:hAnsi="Times New Roman" w:cs="Times New Roman"/>
          <w:sz w:val="24"/>
          <w:szCs w:val="24"/>
        </w:rPr>
        <w:t xml:space="preserve"> make </w:t>
      </w:r>
      <w:r w:rsidR="002F1054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available yet. </w:t>
      </w:r>
      <w:r w:rsidR="005A1654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654">
        <w:rPr>
          <w:rFonts w:ascii="Times New Roman" w:hAnsi="Times New Roman" w:cs="Times New Roman"/>
          <w:sz w:val="24"/>
          <w:szCs w:val="24"/>
        </w:rPr>
        <w:t xml:space="preserve">asked </w:t>
      </w:r>
      <w:r w:rsidR="007644BB">
        <w:rPr>
          <w:rFonts w:ascii="Times New Roman" w:hAnsi="Times New Roman" w:cs="Times New Roman"/>
          <w:sz w:val="24"/>
          <w:szCs w:val="24"/>
        </w:rPr>
        <w:t xml:space="preserve">that members </w:t>
      </w:r>
      <w:r w:rsidR="0012229E">
        <w:rPr>
          <w:rFonts w:ascii="Times New Roman" w:hAnsi="Times New Roman" w:cs="Times New Roman"/>
          <w:sz w:val="24"/>
          <w:szCs w:val="24"/>
        </w:rPr>
        <w:t xml:space="preserve">to </w:t>
      </w:r>
      <w:r w:rsidR="007644B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mail any thoughts </w:t>
      </w:r>
      <w:r w:rsidR="006F02EC">
        <w:rPr>
          <w:rFonts w:ascii="Times New Roman" w:hAnsi="Times New Roman" w:cs="Times New Roman"/>
          <w:sz w:val="24"/>
          <w:szCs w:val="24"/>
        </w:rPr>
        <w:t xml:space="preserve">on the </w:t>
      </w:r>
      <w:r w:rsidR="00812E84">
        <w:rPr>
          <w:rFonts w:ascii="Times New Roman" w:hAnsi="Times New Roman" w:cs="Times New Roman"/>
          <w:sz w:val="24"/>
          <w:szCs w:val="24"/>
        </w:rPr>
        <w:t xml:space="preserve">content </w:t>
      </w:r>
      <w:r w:rsidR="007644BB">
        <w:rPr>
          <w:rFonts w:ascii="Times New Roman" w:hAnsi="Times New Roman" w:cs="Times New Roman"/>
          <w:sz w:val="24"/>
          <w:szCs w:val="24"/>
        </w:rPr>
        <w:t xml:space="preserve">along with </w:t>
      </w:r>
      <w:r>
        <w:rPr>
          <w:rFonts w:ascii="Times New Roman" w:hAnsi="Times New Roman" w:cs="Times New Roman"/>
          <w:sz w:val="24"/>
          <w:szCs w:val="24"/>
        </w:rPr>
        <w:t xml:space="preserve">questions that </w:t>
      </w:r>
      <w:r w:rsidR="007644BB">
        <w:rPr>
          <w:rFonts w:ascii="Times New Roman" w:hAnsi="Times New Roman" w:cs="Times New Roman"/>
          <w:sz w:val="24"/>
          <w:szCs w:val="24"/>
        </w:rPr>
        <w:t xml:space="preserve">should </w:t>
      </w:r>
      <w:r>
        <w:rPr>
          <w:rFonts w:ascii="Times New Roman" w:hAnsi="Times New Roman" w:cs="Times New Roman"/>
          <w:sz w:val="24"/>
          <w:szCs w:val="24"/>
        </w:rPr>
        <w:t xml:space="preserve">be included in the survey. There was a request to put some clarity on what can be done if we can’t get a </w:t>
      </w:r>
      <w:r w:rsidR="007644BB">
        <w:rPr>
          <w:rFonts w:ascii="Times New Roman" w:hAnsi="Times New Roman" w:cs="Times New Roman"/>
          <w:sz w:val="24"/>
          <w:szCs w:val="24"/>
        </w:rPr>
        <w:t>consensus</w:t>
      </w:r>
      <w:r>
        <w:rPr>
          <w:rFonts w:ascii="Times New Roman" w:hAnsi="Times New Roman" w:cs="Times New Roman"/>
          <w:sz w:val="24"/>
          <w:szCs w:val="24"/>
        </w:rPr>
        <w:t xml:space="preserve"> on topics. It’s a statutory directive and it’s a high bar. </w:t>
      </w:r>
      <w:r w:rsidR="00A972ED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important </w:t>
      </w:r>
      <w:r w:rsidR="005A165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the group vet these things</w:t>
      </w:r>
      <w:r w:rsidR="00D014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purpose </w:t>
      </w:r>
      <w:r w:rsidR="00D014E8">
        <w:rPr>
          <w:rFonts w:ascii="Times New Roman" w:hAnsi="Times New Roman" w:cs="Times New Roman"/>
          <w:sz w:val="24"/>
          <w:szCs w:val="24"/>
        </w:rPr>
        <w:t xml:space="preserve">of this survey </w:t>
      </w:r>
      <w:r>
        <w:rPr>
          <w:rFonts w:ascii="Times New Roman" w:hAnsi="Times New Roman" w:cs="Times New Roman"/>
          <w:sz w:val="24"/>
          <w:szCs w:val="24"/>
        </w:rPr>
        <w:t>is to gather feedback</w:t>
      </w:r>
      <w:r w:rsidR="002F1054">
        <w:rPr>
          <w:rFonts w:ascii="Times New Roman" w:hAnsi="Times New Roman" w:cs="Times New Roman"/>
          <w:sz w:val="24"/>
          <w:szCs w:val="24"/>
        </w:rPr>
        <w:t>.</w:t>
      </w:r>
      <w:r w:rsidR="001222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EF421" w14:textId="6F176828" w:rsidR="0012229E" w:rsidRDefault="00196593" w:rsidP="00122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12E84">
        <w:rPr>
          <w:rFonts w:ascii="Times New Roman" w:hAnsi="Times New Roman" w:cs="Times New Roman"/>
          <w:sz w:val="24"/>
          <w:szCs w:val="24"/>
        </w:rPr>
        <w:t xml:space="preserve">btaining a consensus </w:t>
      </w:r>
      <w:r w:rsidR="008F5B31">
        <w:rPr>
          <w:rFonts w:ascii="Times New Roman" w:hAnsi="Times New Roman" w:cs="Times New Roman"/>
          <w:sz w:val="24"/>
          <w:szCs w:val="24"/>
        </w:rPr>
        <w:t xml:space="preserve">has </w:t>
      </w:r>
      <w:r w:rsidR="0012229E">
        <w:rPr>
          <w:rFonts w:ascii="Times New Roman" w:hAnsi="Times New Roman" w:cs="Times New Roman"/>
          <w:sz w:val="24"/>
          <w:szCs w:val="24"/>
        </w:rPr>
        <w:t>been an ongoing challenge with an open membership of all drainage stakeholder group</w:t>
      </w:r>
      <w:r w:rsidR="00812E84">
        <w:rPr>
          <w:rFonts w:ascii="Times New Roman" w:hAnsi="Times New Roman" w:cs="Times New Roman"/>
          <w:sz w:val="24"/>
          <w:szCs w:val="24"/>
        </w:rPr>
        <w:t>s</w:t>
      </w:r>
      <w:r w:rsidR="0012229E">
        <w:rPr>
          <w:rFonts w:ascii="Times New Roman" w:hAnsi="Times New Roman" w:cs="Times New Roman"/>
          <w:sz w:val="24"/>
          <w:szCs w:val="24"/>
        </w:rPr>
        <w:t xml:space="preserve"> like the DWG. The consensus model will be a fundamental part of the survey. Tom G. went through the statute (Minn. Stat. 103B.101 Subd. 13) on drainage stakeholder coordination. It’s a group decision</w:t>
      </w:r>
      <w:r w:rsidR="008F5B31">
        <w:rPr>
          <w:rFonts w:ascii="Times New Roman" w:hAnsi="Times New Roman" w:cs="Times New Roman"/>
          <w:sz w:val="24"/>
          <w:szCs w:val="24"/>
        </w:rPr>
        <w:t>-</w:t>
      </w:r>
      <w:r w:rsidR="0012229E">
        <w:rPr>
          <w:rFonts w:ascii="Times New Roman" w:hAnsi="Times New Roman" w:cs="Times New Roman"/>
          <w:sz w:val="24"/>
          <w:szCs w:val="24"/>
        </w:rPr>
        <w:t xml:space="preserve">making process. The BWSR Board does not decide on how this group functions. Lots of discussion </w:t>
      </w:r>
      <w:r w:rsidR="008F5B31">
        <w:rPr>
          <w:rFonts w:ascii="Times New Roman" w:hAnsi="Times New Roman" w:cs="Times New Roman"/>
          <w:sz w:val="24"/>
          <w:szCs w:val="24"/>
        </w:rPr>
        <w:t xml:space="preserve">was held </w:t>
      </w:r>
      <w:r w:rsidR="0012229E">
        <w:rPr>
          <w:rFonts w:ascii="Times New Roman" w:hAnsi="Times New Roman" w:cs="Times New Roman"/>
          <w:sz w:val="24"/>
          <w:szCs w:val="24"/>
        </w:rPr>
        <w:t xml:space="preserve">on expectations.  t was mentioned that the goal is to find </w:t>
      </w:r>
      <w:r w:rsidR="008F5B31">
        <w:rPr>
          <w:rFonts w:ascii="Times New Roman" w:hAnsi="Times New Roman" w:cs="Times New Roman"/>
          <w:sz w:val="24"/>
          <w:szCs w:val="24"/>
        </w:rPr>
        <w:t>consensus</w:t>
      </w:r>
      <w:r w:rsidR="0012229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AF8EAF" w14:textId="1DE19537" w:rsidR="007B7C9E" w:rsidRPr="00057686" w:rsidRDefault="008E2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Steps: </w:t>
      </w:r>
      <w:r w:rsidR="008F5B31">
        <w:rPr>
          <w:rFonts w:ascii="Times New Roman" w:hAnsi="Times New Roman" w:cs="Times New Roman"/>
          <w:sz w:val="24"/>
          <w:szCs w:val="24"/>
        </w:rPr>
        <w:t>Tom G. will d</w:t>
      </w:r>
      <w:r>
        <w:rPr>
          <w:rFonts w:ascii="Times New Roman" w:hAnsi="Times New Roman" w:cs="Times New Roman"/>
          <w:sz w:val="24"/>
          <w:szCs w:val="24"/>
        </w:rPr>
        <w:t xml:space="preserve">evelop </w:t>
      </w:r>
      <w:r w:rsidR="00812E8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survey and </w:t>
      </w:r>
      <w:r w:rsidR="008F5B31">
        <w:rPr>
          <w:rFonts w:ascii="Times New Roman" w:hAnsi="Times New Roman" w:cs="Times New Roman"/>
          <w:sz w:val="24"/>
          <w:szCs w:val="24"/>
        </w:rPr>
        <w:t>distribute 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2E84">
        <w:rPr>
          <w:rFonts w:ascii="Times New Roman" w:hAnsi="Times New Roman" w:cs="Times New Roman"/>
          <w:sz w:val="24"/>
          <w:szCs w:val="24"/>
        </w:rPr>
        <w:t xml:space="preserve">to members </w:t>
      </w:r>
      <w:r w:rsidR="007B7C9E">
        <w:rPr>
          <w:rFonts w:ascii="Times New Roman" w:hAnsi="Times New Roman" w:cs="Times New Roman"/>
          <w:sz w:val="24"/>
          <w:szCs w:val="24"/>
        </w:rPr>
        <w:t xml:space="preserve">after the DWG has wrapped </w:t>
      </w:r>
      <w:r w:rsidR="00812E84">
        <w:rPr>
          <w:rFonts w:ascii="Times New Roman" w:hAnsi="Times New Roman" w:cs="Times New Roman"/>
          <w:sz w:val="24"/>
          <w:szCs w:val="24"/>
        </w:rPr>
        <w:t>meetings</w:t>
      </w:r>
      <w:r w:rsidR="007B7C9E">
        <w:rPr>
          <w:rFonts w:ascii="Times New Roman" w:hAnsi="Times New Roman" w:cs="Times New Roman"/>
          <w:sz w:val="24"/>
          <w:szCs w:val="24"/>
        </w:rPr>
        <w:t xml:space="preserve"> for the year. </w:t>
      </w:r>
    </w:p>
    <w:p w14:paraId="111F57F7" w14:textId="03CFEBD1" w:rsidR="00700259" w:rsidRDefault="00E45C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5C8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Other </w:t>
      </w:r>
      <w:r w:rsidR="008E2928">
        <w:rPr>
          <w:rFonts w:ascii="Times New Roman" w:hAnsi="Times New Roman" w:cs="Times New Roman"/>
          <w:b/>
          <w:bCs/>
          <w:sz w:val="24"/>
          <w:szCs w:val="24"/>
          <w:u w:val="single"/>
        </w:rPr>
        <w:t>items:</w:t>
      </w:r>
    </w:p>
    <w:p w14:paraId="00E67EAF" w14:textId="1D369FC2" w:rsidR="008E2928" w:rsidRDefault="008E2928" w:rsidP="008E2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Concerns were raised about having detailed meeting notes. There is a need for free exchange of ideas and not to record individuals’ positions. We need to think more about what we want to record and the method and type</w:t>
      </w:r>
      <w:r w:rsidR="00656E26">
        <w:rPr>
          <w:rFonts w:ascii="Times New Roman" w:hAnsi="Times New Roman" w:cs="Times New Roman"/>
          <w:sz w:val="24"/>
          <w:szCs w:val="24"/>
        </w:rPr>
        <w:t xml:space="preserve"> of notes</w:t>
      </w:r>
      <w:r>
        <w:rPr>
          <w:rFonts w:ascii="Times New Roman" w:hAnsi="Times New Roman" w:cs="Times New Roman"/>
          <w:sz w:val="24"/>
          <w:szCs w:val="24"/>
        </w:rPr>
        <w:t xml:space="preserve">. Tom G. mentioned that meeting notes have been taken since the DWG formation in 2006 and are posted on BWSR website. </w:t>
      </w:r>
    </w:p>
    <w:p w14:paraId="5ACE50CE" w14:textId="539BA7AC" w:rsidR="00700259" w:rsidRDefault="007002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Randall Doneen </w:t>
      </w:r>
      <w:r w:rsidR="001A4510">
        <w:rPr>
          <w:rFonts w:ascii="Times New Roman" w:hAnsi="Times New Roman" w:cs="Times New Roman"/>
          <w:sz w:val="24"/>
          <w:szCs w:val="24"/>
        </w:rPr>
        <w:t xml:space="preserve">with DNR </w:t>
      </w:r>
      <w:r w:rsidR="00E45C8A">
        <w:rPr>
          <w:rFonts w:ascii="Times New Roman" w:hAnsi="Times New Roman" w:cs="Times New Roman"/>
          <w:sz w:val="24"/>
          <w:szCs w:val="24"/>
        </w:rPr>
        <w:t>mentioned that Tim Gieseke</w:t>
      </w:r>
      <w:r w:rsidR="001A4510">
        <w:rPr>
          <w:rFonts w:ascii="Times New Roman" w:hAnsi="Times New Roman" w:cs="Times New Roman"/>
          <w:sz w:val="24"/>
          <w:szCs w:val="24"/>
        </w:rPr>
        <w:t xml:space="preserve"> </w:t>
      </w:r>
      <w:r w:rsidR="00E45C8A">
        <w:rPr>
          <w:rFonts w:ascii="Times New Roman" w:hAnsi="Times New Roman" w:cs="Times New Roman"/>
          <w:sz w:val="24"/>
          <w:szCs w:val="24"/>
        </w:rPr>
        <w:t>will no longer be part of the DWG and someone else will be taking his place</w:t>
      </w:r>
      <w:r w:rsidR="001A4510">
        <w:rPr>
          <w:rFonts w:ascii="Times New Roman" w:hAnsi="Times New Roman" w:cs="Times New Roman"/>
          <w:sz w:val="24"/>
          <w:szCs w:val="24"/>
        </w:rPr>
        <w:t xml:space="preserve"> on behalf of DNR</w:t>
      </w:r>
      <w:r w:rsidR="00E45C8A">
        <w:rPr>
          <w:rFonts w:ascii="Times New Roman" w:hAnsi="Times New Roman" w:cs="Times New Roman"/>
          <w:sz w:val="24"/>
          <w:szCs w:val="24"/>
        </w:rPr>
        <w:t>. Randall also gave a brief update on the PWI Update Project and a link to sign up for updates.</w:t>
      </w:r>
    </w:p>
    <w:p w14:paraId="2831A3AC" w14:textId="6AFA124D" w:rsidR="00700259" w:rsidRPr="00E52647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700259" w:rsidRPr="00600165">
          <w:rPr>
            <w:rStyle w:val="Hyperlink"/>
            <w:rFonts w:ascii="Times New Roman" w:hAnsi="Times New Roman" w:cs="Times New Roman"/>
            <w:sz w:val="24"/>
            <w:szCs w:val="24"/>
          </w:rPr>
          <w:t>https://www.dnr.state.mn.us/waters/watermgmt_section/pwi/update.html</w:t>
        </w:r>
      </w:hyperlink>
    </w:p>
    <w:p w14:paraId="482E5419" w14:textId="1C6A5822" w:rsidR="00D31E44" w:rsidRPr="00876A12" w:rsidRDefault="00EF12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1223">
        <w:rPr>
          <w:rFonts w:ascii="Times New Roman" w:hAnsi="Times New Roman" w:cs="Times New Roman"/>
          <w:b/>
          <w:bCs/>
          <w:sz w:val="24"/>
          <w:szCs w:val="24"/>
        </w:rPr>
        <w:t xml:space="preserve">Next DWG Meeting is scheduled for </w:t>
      </w:r>
      <w:r w:rsidR="00700259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EF2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259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F2613">
        <w:rPr>
          <w:rFonts w:ascii="Times New Roman" w:hAnsi="Times New Roman" w:cs="Times New Roman"/>
          <w:b/>
          <w:bCs/>
          <w:sz w:val="24"/>
          <w:szCs w:val="24"/>
        </w:rPr>
        <w:t>, 2024</w:t>
      </w:r>
      <w:r w:rsidR="00DA6C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1223">
        <w:rPr>
          <w:rFonts w:ascii="Times New Roman" w:hAnsi="Times New Roman" w:cs="Times New Roman"/>
          <w:b/>
          <w:bCs/>
          <w:sz w:val="24"/>
          <w:szCs w:val="24"/>
        </w:rPr>
        <w:t>at this same location from 11AM-2PM.</w:t>
      </w:r>
    </w:p>
    <w:p w14:paraId="4E123857" w14:textId="5A18C8AC" w:rsidR="007D33AC" w:rsidRPr="00EF1223" w:rsidRDefault="00DA6CE7" w:rsidP="007D33AC">
      <w:pPr>
        <w:spacing w:before="8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F1223">
        <w:rPr>
          <w:rFonts w:ascii="Times New Roman" w:hAnsi="Times New Roman" w:cs="Times New Roman"/>
          <w:b/>
          <w:sz w:val="24"/>
          <w:szCs w:val="24"/>
        </w:rPr>
        <w:t xml:space="preserve">eeting </w:t>
      </w:r>
      <w:r w:rsidR="007D33AC" w:rsidRPr="00EF1223">
        <w:rPr>
          <w:rFonts w:ascii="Times New Roman" w:hAnsi="Times New Roman" w:cs="Times New Roman"/>
          <w:b/>
          <w:sz w:val="24"/>
          <w:szCs w:val="24"/>
        </w:rPr>
        <w:t>Adjourn</w:t>
      </w:r>
      <w:r w:rsidR="00A012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613">
        <w:rPr>
          <w:rFonts w:ascii="Times New Roman" w:hAnsi="Times New Roman" w:cs="Times New Roman"/>
          <w:b/>
          <w:sz w:val="24"/>
          <w:szCs w:val="24"/>
        </w:rPr>
        <w:t>1:</w:t>
      </w:r>
      <w:r w:rsidR="00700259">
        <w:rPr>
          <w:rFonts w:ascii="Times New Roman" w:hAnsi="Times New Roman" w:cs="Times New Roman"/>
          <w:b/>
          <w:sz w:val="24"/>
          <w:szCs w:val="24"/>
        </w:rPr>
        <w:t>00</w:t>
      </w:r>
      <w:r w:rsidR="00A01271">
        <w:rPr>
          <w:rFonts w:ascii="Times New Roman" w:hAnsi="Times New Roman" w:cs="Times New Roman"/>
          <w:b/>
          <w:sz w:val="24"/>
          <w:szCs w:val="24"/>
        </w:rPr>
        <w:t>PM</w:t>
      </w:r>
    </w:p>
    <w:p w14:paraId="65D44FB8" w14:textId="1D03241B" w:rsidR="007D33AC" w:rsidRPr="005E03D0" w:rsidRDefault="007D33A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63C5576" w14:textId="77777777" w:rsidR="008926D0" w:rsidRPr="005E03D0" w:rsidRDefault="008926D0">
      <w:pPr>
        <w:rPr>
          <w:rFonts w:ascii="Times New Roman" w:hAnsi="Times New Roman" w:cs="Times New Roman"/>
          <w:sz w:val="24"/>
          <w:szCs w:val="24"/>
        </w:rPr>
      </w:pPr>
    </w:p>
    <w:p w14:paraId="16D574FA" w14:textId="15F55232" w:rsidR="00FF496D" w:rsidRPr="005E03D0" w:rsidRDefault="00FF496D">
      <w:pPr>
        <w:rPr>
          <w:rFonts w:ascii="Times New Roman" w:hAnsi="Times New Roman" w:cs="Times New Roman"/>
          <w:sz w:val="24"/>
          <w:szCs w:val="24"/>
        </w:rPr>
      </w:pPr>
    </w:p>
    <w:p w14:paraId="455D2300" w14:textId="77777777" w:rsidR="00E83942" w:rsidRPr="005E03D0" w:rsidRDefault="00E83942">
      <w:pPr>
        <w:rPr>
          <w:rFonts w:ascii="Times New Roman" w:hAnsi="Times New Roman" w:cs="Times New Roman"/>
          <w:sz w:val="24"/>
          <w:szCs w:val="24"/>
        </w:rPr>
      </w:pPr>
    </w:p>
    <w:sectPr w:rsidR="00E83942" w:rsidRPr="005E0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1560"/>
    <w:multiLevelType w:val="hybridMultilevel"/>
    <w:tmpl w:val="80CE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856"/>
    <w:multiLevelType w:val="hybridMultilevel"/>
    <w:tmpl w:val="8A76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73C54"/>
    <w:multiLevelType w:val="hybridMultilevel"/>
    <w:tmpl w:val="69C2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6216E"/>
    <w:multiLevelType w:val="hybridMultilevel"/>
    <w:tmpl w:val="4E72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C3A18"/>
    <w:multiLevelType w:val="hybridMultilevel"/>
    <w:tmpl w:val="F2B4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A7E96"/>
    <w:multiLevelType w:val="hybridMultilevel"/>
    <w:tmpl w:val="48A44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15503F"/>
    <w:multiLevelType w:val="hybridMultilevel"/>
    <w:tmpl w:val="827A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B61B9"/>
    <w:multiLevelType w:val="hybridMultilevel"/>
    <w:tmpl w:val="8E284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EE37F0"/>
    <w:multiLevelType w:val="hybridMultilevel"/>
    <w:tmpl w:val="3D22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B3D40"/>
    <w:multiLevelType w:val="hybridMultilevel"/>
    <w:tmpl w:val="E832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809538">
    <w:abstractNumId w:val="0"/>
  </w:num>
  <w:num w:numId="2" w16cid:durableId="622080820">
    <w:abstractNumId w:val="2"/>
  </w:num>
  <w:num w:numId="3" w16cid:durableId="1079326998">
    <w:abstractNumId w:val="4"/>
  </w:num>
  <w:num w:numId="4" w16cid:durableId="1344357837">
    <w:abstractNumId w:val="1"/>
  </w:num>
  <w:num w:numId="5" w16cid:durableId="1625694482">
    <w:abstractNumId w:val="7"/>
  </w:num>
  <w:num w:numId="6" w16cid:durableId="1834955595">
    <w:abstractNumId w:val="8"/>
  </w:num>
  <w:num w:numId="7" w16cid:durableId="1588340342">
    <w:abstractNumId w:val="3"/>
  </w:num>
  <w:num w:numId="8" w16cid:durableId="488985961">
    <w:abstractNumId w:val="9"/>
  </w:num>
  <w:num w:numId="9" w16cid:durableId="1395738723">
    <w:abstractNumId w:val="5"/>
  </w:num>
  <w:num w:numId="10" w16cid:durableId="1651014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94"/>
    <w:rsid w:val="00020090"/>
    <w:rsid w:val="000274D9"/>
    <w:rsid w:val="00027E02"/>
    <w:rsid w:val="00031380"/>
    <w:rsid w:val="00047BB8"/>
    <w:rsid w:val="00050913"/>
    <w:rsid w:val="00057686"/>
    <w:rsid w:val="00057D22"/>
    <w:rsid w:val="00057FEF"/>
    <w:rsid w:val="00062C51"/>
    <w:rsid w:val="0006442C"/>
    <w:rsid w:val="0007362D"/>
    <w:rsid w:val="00076F7B"/>
    <w:rsid w:val="00077C3D"/>
    <w:rsid w:val="000813D6"/>
    <w:rsid w:val="00081853"/>
    <w:rsid w:val="000836A5"/>
    <w:rsid w:val="00085F3D"/>
    <w:rsid w:val="00090D7B"/>
    <w:rsid w:val="000974BE"/>
    <w:rsid w:val="000A197A"/>
    <w:rsid w:val="000B3DA8"/>
    <w:rsid w:val="000B4C47"/>
    <w:rsid w:val="000B61FB"/>
    <w:rsid w:val="000C6642"/>
    <w:rsid w:val="000D0291"/>
    <w:rsid w:val="000D1E04"/>
    <w:rsid w:val="000D51FE"/>
    <w:rsid w:val="000D6958"/>
    <w:rsid w:val="000F566A"/>
    <w:rsid w:val="0012229E"/>
    <w:rsid w:val="00122759"/>
    <w:rsid w:val="00126CE2"/>
    <w:rsid w:val="00127D94"/>
    <w:rsid w:val="00130E32"/>
    <w:rsid w:val="001454CD"/>
    <w:rsid w:val="00157494"/>
    <w:rsid w:val="00161E9C"/>
    <w:rsid w:val="00163361"/>
    <w:rsid w:val="00166766"/>
    <w:rsid w:val="00181970"/>
    <w:rsid w:val="0018383C"/>
    <w:rsid w:val="00192BAB"/>
    <w:rsid w:val="00196593"/>
    <w:rsid w:val="00197800"/>
    <w:rsid w:val="001A0DB9"/>
    <w:rsid w:val="001A1539"/>
    <w:rsid w:val="001A1998"/>
    <w:rsid w:val="001A2F1F"/>
    <w:rsid w:val="001A35E1"/>
    <w:rsid w:val="001A3949"/>
    <w:rsid w:val="001A3BB9"/>
    <w:rsid w:val="001A4510"/>
    <w:rsid w:val="001A69F6"/>
    <w:rsid w:val="001B1E2A"/>
    <w:rsid w:val="001B553D"/>
    <w:rsid w:val="001B7C67"/>
    <w:rsid w:val="001B7E19"/>
    <w:rsid w:val="001C6C93"/>
    <w:rsid w:val="001D37BF"/>
    <w:rsid w:val="001F794B"/>
    <w:rsid w:val="00202798"/>
    <w:rsid w:val="002054F8"/>
    <w:rsid w:val="00217DF3"/>
    <w:rsid w:val="00222D19"/>
    <w:rsid w:val="0022496F"/>
    <w:rsid w:val="00227B89"/>
    <w:rsid w:val="002436CC"/>
    <w:rsid w:val="0025125A"/>
    <w:rsid w:val="002512A1"/>
    <w:rsid w:val="002703B7"/>
    <w:rsid w:val="002713E9"/>
    <w:rsid w:val="00275863"/>
    <w:rsid w:val="0027594A"/>
    <w:rsid w:val="0028606D"/>
    <w:rsid w:val="002935DB"/>
    <w:rsid w:val="00295E0E"/>
    <w:rsid w:val="002A5B8E"/>
    <w:rsid w:val="002B3FE1"/>
    <w:rsid w:val="002C08F8"/>
    <w:rsid w:val="002C7CEA"/>
    <w:rsid w:val="002D2E5B"/>
    <w:rsid w:val="002D71AA"/>
    <w:rsid w:val="002E02E6"/>
    <w:rsid w:val="002E32B9"/>
    <w:rsid w:val="002F1054"/>
    <w:rsid w:val="00300126"/>
    <w:rsid w:val="00314EB4"/>
    <w:rsid w:val="00324A81"/>
    <w:rsid w:val="00332AA5"/>
    <w:rsid w:val="00332B86"/>
    <w:rsid w:val="003413FE"/>
    <w:rsid w:val="00343DAC"/>
    <w:rsid w:val="003526FF"/>
    <w:rsid w:val="003625C7"/>
    <w:rsid w:val="00363518"/>
    <w:rsid w:val="00364005"/>
    <w:rsid w:val="00364745"/>
    <w:rsid w:val="00364FC4"/>
    <w:rsid w:val="0036525D"/>
    <w:rsid w:val="00375010"/>
    <w:rsid w:val="00375B3E"/>
    <w:rsid w:val="00382A1D"/>
    <w:rsid w:val="0038656A"/>
    <w:rsid w:val="00391DA3"/>
    <w:rsid w:val="00393707"/>
    <w:rsid w:val="00395C2C"/>
    <w:rsid w:val="00396A1D"/>
    <w:rsid w:val="003A7631"/>
    <w:rsid w:val="003B2A87"/>
    <w:rsid w:val="003C2B79"/>
    <w:rsid w:val="003D2B31"/>
    <w:rsid w:val="003E014C"/>
    <w:rsid w:val="003E0994"/>
    <w:rsid w:val="003E25D4"/>
    <w:rsid w:val="003F0EAE"/>
    <w:rsid w:val="00404460"/>
    <w:rsid w:val="00404E5C"/>
    <w:rsid w:val="00411697"/>
    <w:rsid w:val="00415C4B"/>
    <w:rsid w:val="0042406D"/>
    <w:rsid w:val="004365D3"/>
    <w:rsid w:val="00444BBF"/>
    <w:rsid w:val="00446253"/>
    <w:rsid w:val="00446539"/>
    <w:rsid w:val="00446F0C"/>
    <w:rsid w:val="00447FD5"/>
    <w:rsid w:val="00452D11"/>
    <w:rsid w:val="00457C72"/>
    <w:rsid w:val="00473CDF"/>
    <w:rsid w:val="0047756F"/>
    <w:rsid w:val="004909B8"/>
    <w:rsid w:val="00497322"/>
    <w:rsid w:val="004A2567"/>
    <w:rsid w:val="004A4F53"/>
    <w:rsid w:val="004A6750"/>
    <w:rsid w:val="004A6C3A"/>
    <w:rsid w:val="004B02C7"/>
    <w:rsid w:val="004B2271"/>
    <w:rsid w:val="004D2017"/>
    <w:rsid w:val="004E4898"/>
    <w:rsid w:val="004E4BBA"/>
    <w:rsid w:val="004F0429"/>
    <w:rsid w:val="00521885"/>
    <w:rsid w:val="00521BC8"/>
    <w:rsid w:val="0052243E"/>
    <w:rsid w:val="00526E36"/>
    <w:rsid w:val="00535255"/>
    <w:rsid w:val="005413E3"/>
    <w:rsid w:val="00542A21"/>
    <w:rsid w:val="00542D0B"/>
    <w:rsid w:val="00545CF1"/>
    <w:rsid w:val="00547AD3"/>
    <w:rsid w:val="005500BA"/>
    <w:rsid w:val="005608FF"/>
    <w:rsid w:val="00566AD8"/>
    <w:rsid w:val="00566B7F"/>
    <w:rsid w:val="005737EE"/>
    <w:rsid w:val="00574E2C"/>
    <w:rsid w:val="005754FA"/>
    <w:rsid w:val="005759C5"/>
    <w:rsid w:val="00583890"/>
    <w:rsid w:val="00584150"/>
    <w:rsid w:val="00592E1F"/>
    <w:rsid w:val="005954A2"/>
    <w:rsid w:val="005A1654"/>
    <w:rsid w:val="005A1F08"/>
    <w:rsid w:val="005A2C8C"/>
    <w:rsid w:val="005C5CFD"/>
    <w:rsid w:val="005D3028"/>
    <w:rsid w:val="005E0165"/>
    <w:rsid w:val="005E03D0"/>
    <w:rsid w:val="005E17DE"/>
    <w:rsid w:val="00610654"/>
    <w:rsid w:val="00615728"/>
    <w:rsid w:val="00617EC8"/>
    <w:rsid w:val="00621138"/>
    <w:rsid w:val="00623F0A"/>
    <w:rsid w:val="00625068"/>
    <w:rsid w:val="00625762"/>
    <w:rsid w:val="00633FC5"/>
    <w:rsid w:val="00634EC9"/>
    <w:rsid w:val="006369F3"/>
    <w:rsid w:val="00642957"/>
    <w:rsid w:val="0064441D"/>
    <w:rsid w:val="0065281F"/>
    <w:rsid w:val="00656E26"/>
    <w:rsid w:val="006702D1"/>
    <w:rsid w:val="006706DE"/>
    <w:rsid w:val="00671087"/>
    <w:rsid w:val="00683BCC"/>
    <w:rsid w:val="00691583"/>
    <w:rsid w:val="006A6533"/>
    <w:rsid w:val="006B498B"/>
    <w:rsid w:val="006C0F7A"/>
    <w:rsid w:val="006C78EF"/>
    <w:rsid w:val="006D14FB"/>
    <w:rsid w:val="006D3AD0"/>
    <w:rsid w:val="006F02EC"/>
    <w:rsid w:val="00700064"/>
    <w:rsid w:val="00700259"/>
    <w:rsid w:val="00701647"/>
    <w:rsid w:val="00704F0F"/>
    <w:rsid w:val="00705145"/>
    <w:rsid w:val="00710D14"/>
    <w:rsid w:val="00711A3B"/>
    <w:rsid w:val="00726BF9"/>
    <w:rsid w:val="00736E98"/>
    <w:rsid w:val="0073750A"/>
    <w:rsid w:val="00740D78"/>
    <w:rsid w:val="00752E3C"/>
    <w:rsid w:val="00753A66"/>
    <w:rsid w:val="00756CA6"/>
    <w:rsid w:val="00756FA9"/>
    <w:rsid w:val="0076077C"/>
    <w:rsid w:val="007644BB"/>
    <w:rsid w:val="00764A16"/>
    <w:rsid w:val="007670F0"/>
    <w:rsid w:val="00767E4A"/>
    <w:rsid w:val="007751A4"/>
    <w:rsid w:val="00783197"/>
    <w:rsid w:val="007916FE"/>
    <w:rsid w:val="00794E20"/>
    <w:rsid w:val="00796179"/>
    <w:rsid w:val="007A4389"/>
    <w:rsid w:val="007A6635"/>
    <w:rsid w:val="007A7037"/>
    <w:rsid w:val="007B7C9E"/>
    <w:rsid w:val="007C1585"/>
    <w:rsid w:val="007D33AC"/>
    <w:rsid w:val="007D7CC3"/>
    <w:rsid w:val="007E0C0D"/>
    <w:rsid w:val="007E3C92"/>
    <w:rsid w:val="007E3CB6"/>
    <w:rsid w:val="007E3CD2"/>
    <w:rsid w:val="007E6741"/>
    <w:rsid w:val="007E775F"/>
    <w:rsid w:val="007F7CB2"/>
    <w:rsid w:val="00812875"/>
    <w:rsid w:val="00812E84"/>
    <w:rsid w:val="00823084"/>
    <w:rsid w:val="00823C72"/>
    <w:rsid w:val="00824EDD"/>
    <w:rsid w:val="008265C3"/>
    <w:rsid w:val="0083754D"/>
    <w:rsid w:val="00852CD8"/>
    <w:rsid w:val="00860C0A"/>
    <w:rsid w:val="00862FD8"/>
    <w:rsid w:val="00864558"/>
    <w:rsid w:val="008659E0"/>
    <w:rsid w:val="00870555"/>
    <w:rsid w:val="008708FB"/>
    <w:rsid w:val="0087434A"/>
    <w:rsid w:val="00876A12"/>
    <w:rsid w:val="00877D60"/>
    <w:rsid w:val="00890789"/>
    <w:rsid w:val="008926D0"/>
    <w:rsid w:val="008B1A15"/>
    <w:rsid w:val="008B388F"/>
    <w:rsid w:val="008B5375"/>
    <w:rsid w:val="008C3059"/>
    <w:rsid w:val="008C5119"/>
    <w:rsid w:val="008C5D50"/>
    <w:rsid w:val="008C7545"/>
    <w:rsid w:val="008D3437"/>
    <w:rsid w:val="008D41D4"/>
    <w:rsid w:val="008D4DBA"/>
    <w:rsid w:val="008E2928"/>
    <w:rsid w:val="008E4BEA"/>
    <w:rsid w:val="008F5B31"/>
    <w:rsid w:val="00904EB0"/>
    <w:rsid w:val="009109F2"/>
    <w:rsid w:val="00914474"/>
    <w:rsid w:val="00920526"/>
    <w:rsid w:val="009239EF"/>
    <w:rsid w:val="0092594C"/>
    <w:rsid w:val="00925E8E"/>
    <w:rsid w:val="00932C82"/>
    <w:rsid w:val="00973999"/>
    <w:rsid w:val="00977402"/>
    <w:rsid w:val="009776E3"/>
    <w:rsid w:val="00983DAE"/>
    <w:rsid w:val="0099655C"/>
    <w:rsid w:val="009971B1"/>
    <w:rsid w:val="009A29BD"/>
    <w:rsid w:val="009B0E74"/>
    <w:rsid w:val="009D0576"/>
    <w:rsid w:val="009D0B99"/>
    <w:rsid w:val="009D1C0B"/>
    <w:rsid w:val="009D3E4C"/>
    <w:rsid w:val="009F069E"/>
    <w:rsid w:val="009F0C5B"/>
    <w:rsid w:val="009F143C"/>
    <w:rsid w:val="00A01271"/>
    <w:rsid w:val="00A02293"/>
    <w:rsid w:val="00A06460"/>
    <w:rsid w:val="00A06936"/>
    <w:rsid w:val="00A079E8"/>
    <w:rsid w:val="00A322CD"/>
    <w:rsid w:val="00A3602E"/>
    <w:rsid w:val="00A423C3"/>
    <w:rsid w:val="00A427AA"/>
    <w:rsid w:val="00A73792"/>
    <w:rsid w:val="00A95A3D"/>
    <w:rsid w:val="00A972ED"/>
    <w:rsid w:val="00AA647E"/>
    <w:rsid w:val="00AB5F0A"/>
    <w:rsid w:val="00AB6531"/>
    <w:rsid w:val="00AC2719"/>
    <w:rsid w:val="00AC7F82"/>
    <w:rsid w:val="00AD143C"/>
    <w:rsid w:val="00B30F56"/>
    <w:rsid w:val="00B34F73"/>
    <w:rsid w:val="00B47527"/>
    <w:rsid w:val="00B54536"/>
    <w:rsid w:val="00B75DF5"/>
    <w:rsid w:val="00B75F58"/>
    <w:rsid w:val="00B82D1F"/>
    <w:rsid w:val="00B9053F"/>
    <w:rsid w:val="00BA0FE6"/>
    <w:rsid w:val="00BA60FA"/>
    <w:rsid w:val="00BA65EC"/>
    <w:rsid w:val="00BB5761"/>
    <w:rsid w:val="00BD231C"/>
    <w:rsid w:val="00BD50E5"/>
    <w:rsid w:val="00BD53F2"/>
    <w:rsid w:val="00BD545E"/>
    <w:rsid w:val="00BD5CDC"/>
    <w:rsid w:val="00BF4CCB"/>
    <w:rsid w:val="00BF5751"/>
    <w:rsid w:val="00C07461"/>
    <w:rsid w:val="00C128B8"/>
    <w:rsid w:val="00C13452"/>
    <w:rsid w:val="00C15583"/>
    <w:rsid w:val="00C30D32"/>
    <w:rsid w:val="00C370A2"/>
    <w:rsid w:val="00C42BA2"/>
    <w:rsid w:val="00C472C9"/>
    <w:rsid w:val="00C479D7"/>
    <w:rsid w:val="00C50A1C"/>
    <w:rsid w:val="00C51E18"/>
    <w:rsid w:val="00C6650B"/>
    <w:rsid w:val="00C74FC5"/>
    <w:rsid w:val="00C75ED3"/>
    <w:rsid w:val="00C8249F"/>
    <w:rsid w:val="00C9108D"/>
    <w:rsid w:val="00C9145B"/>
    <w:rsid w:val="00CA3607"/>
    <w:rsid w:val="00CA3B1D"/>
    <w:rsid w:val="00CA5A8B"/>
    <w:rsid w:val="00CA6CE2"/>
    <w:rsid w:val="00CB04B1"/>
    <w:rsid w:val="00CB2499"/>
    <w:rsid w:val="00CC37B9"/>
    <w:rsid w:val="00CC79F7"/>
    <w:rsid w:val="00CE1C80"/>
    <w:rsid w:val="00CE3567"/>
    <w:rsid w:val="00CF7161"/>
    <w:rsid w:val="00CF7173"/>
    <w:rsid w:val="00D014E8"/>
    <w:rsid w:val="00D06464"/>
    <w:rsid w:val="00D15E11"/>
    <w:rsid w:val="00D31184"/>
    <w:rsid w:val="00D31E44"/>
    <w:rsid w:val="00D33996"/>
    <w:rsid w:val="00D35BFD"/>
    <w:rsid w:val="00D363EE"/>
    <w:rsid w:val="00D423CE"/>
    <w:rsid w:val="00D4284E"/>
    <w:rsid w:val="00D51B1C"/>
    <w:rsid w:val="00D533E5"/>
    <w:rsid w:val="00D558D1"/>
    <w:rsid w:val="00D566F0"/>
    <w:rsid w:val="00D617F7"/>
    <w:rsid w:val="00D704F3"/>
    <w:rsid w:val="00D7126D"/>
    <w:rsid w:val="00D73A4F"/>
    <w:rsid w:val="00D82EA1"/>
    <w:rsid w:val="00D85BCA"/>
    <w:rsid w:val="00D93831"/>
    <w:rsid w:val="00D95C83"/>
    <w:rsid w:val="00DA6CE7"/>
    <w:rsid w:val="00DB28C8"/>
    <w:rsid w:val="00DB6F15"/>
    <w:rsid w:val="00DC1ABF"/>
    <w:rsid w:val="00DC70AB"/>
    <w:rsid w:val="00DD1EA1"/>
    <w:rsid w:val="00DD2C93"/>
    <w:rsid w:val="00E01827"/>
    <w:rsid w:val="00E20AE6"/>
    <w:rsid w:val="00E2256B"/>
    <w:rsid w:val="00E22B87"/>
    <w:rsid w:val="00E26CD1"/>
    <w:rsid w:val="00E35291"/>
    <w:rsid w:val="00E36FA3"/>
    <w:rsid w:val="00E40C44"/>
    <w:rsid w:val="00E45C8A"/>
    <w:rsid w:val="00E45F7E"/>
    <w:rsid w:val="00E46559"/>
    <w:rsid w:val="00E52647"/>
    <w:rsid w:val="00E53439"/>
    <w:rsid w:val="00E57CD0"/>
    <w:rsid w:val="00E6057C"/>
    <w:rsid w:val="00E64ABD"/>
    <w:rsid w:val="00E6519D"/>
    <w:rsid w:val="00E67273"/>
    <w:rsid w:val="00E83942"/>
    <w:rsid w:val="00E86F53"/>
    <w:rsid w:val="00E90B01"/>
    <w:rsid w:val="00E9116E"/>
    <w:rsid w:val="00EA31BF"/>
    <w:rsid w:val="00EA5558"/>
    <w:rsid w:val="00EA6E48"/>
    <w:rsid w:val="00EC38C8"/>
    <w:rsid w:val="00EC4BFD"/>
    <w:rsid w:val="00EC5366"/>
    <w:rsid w:val="00ED081A"/>
    <w:rsid w:val="00ED1728"/>
    <w:rsid w:val="00EE205D"/>
    <w:rsid w:val="00EF1223"/>
    <w:rsid w:val="00EF2613"/>
    <w:rsid w:val="00EF4956"/>
    <w:rsid w:val="00EF626B"/>
    <w:rsid w:val="00EF6489"/>
    <w:rsid w:val="00EF7851"/>
    <w:rsid w:val="00F016AA"/>
    <w:rsid w:val="00F2137D"/>
    <w:rsid w:val="00F31293"/>
    <w:rsid w:val="00F44148"/>
    <w:rsid w:val="00F47E95"/>
    <w:rsid w:val="00F5214E"/>
    <w:rsid w:val="00F635BB"/>
    <w:rsid w:val="00F65F7D"/>
    <w:rsid w:val="00F70B33"/>
    <w:rsid w:val="00F73EED"/>
    <w:rsid w:val="00F80786"/>
    <w:rsid w:val="00F82838"/>
    <w:rsid w:val="00F967C9"/>
    <w:rsid w:val="00F97971"/>
    <w:rsid w:val="00FA2B68"/>
    <w:rsid w:val="00FA3F8C"/>
    <w:rsid w:val="00FA4488"/>
    <w:rsid w:val="00FA4CC3"/>
    <w:rsid w:val="00FB22D4"/>
    <w:rsid w:val="00FB397A"/>
    <w:rsid w:val="00FC2979"/>
    <w:rsid w:val="00FC3340"/>
    <w:rsid w:val="00FC3A76"/>
    <w:rsid w:val="00FC4C0D"/>
    <w:rsid w:val="00FC5868"/>
    <w:rsid w:val="00FD4198"/>
    <w:rsid w:val="00FE5D6E"/>
    <w:rsid w:val="00FF0143"/>
    <w:rsid w:val="00FF30CB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4F3"/>
  <w15:chartTrackingRefBased/>
  <w15:docId w15:val="{CEB93888-89F7-4F6B-9B5F-C4071FE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1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17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7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7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r.state.mn.us/waters/watermgmt_section/pwi/updat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B4C2A-B108-4929-8226-BE6474BD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Germundson, Travis (BWSR)</dc:creator>
  <cp:keywords/>
  <dc:description/>
  <cp:lastModifiedBy>Dahl, Ethan (He/Him/His) (BWSR)</cp:lastModifiedBy>
  <cp:revision>2</cp:revision>
  <dcterms:created xsi:type="dcterms:W3CDTF">2024-12-12T18:30:00Z</dcterms:created>
  <dcterms:modified xsi:type="dcterms:W3CDTF">2024-12-12T18:30:00Z</dcterms:modified>
</cp:coreProperties>
</file>