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76F67" w14:textId="24D62892" w:rsidR="00127D94" w:rsidRPr="005E03D0" w:rsidRDefault="00127D94" w:rsidP="008926D0">
      <w:pPr>
        <w:jc w:val="center"/>
        <w:rPr>
          <w:sz w:val="36"/>
          <w:szCs w:val="36"/>
        </w:rPr>
      </w:pPr>
      <w:r w:rsidRPr="005E03D0">
        <w:rPr>
          <w:sz w:val="36"/>
          <w:szCs w:val="36"/>
        </w:rPr>
        <w:t>Drainage Work Group Meeting Notes</w:t>
      </w:r>
    </w:p>
    <w:p w14:paraId="7139BD5A" w14:textId="6BA2D6E2" w:rsidR="00127D94" w:rsidRPr="005E03D0" w:rsidRDefault="00FF30CB" w:rsidP="008926D0">
      <w:pPr>
        <w:jc w:val="center"/>
        <w:rPr>
          <w:sz w:val="28"/>
          <w:szCs w:val="28"/>
        </w:rPr>
      </w:pPr>
      <w:r>
        <w:rPr>
          <w:sz w:val="28"/>
          <w:szCs w:val="28"/>
        </w:rPr>
        <w:t>November 16</w:t>
      </w:r>
      <w:r w:rsidR="008926D0" w:rsidRPr="005E03D0">
        <w:rPr>
          <w:sz w:val="28"/>
          <w:szCs w:val="28"/>
        </w:rPr>
        <w:t>, 2023</w:t>
      </w:r>
    </w:p>
    <w:p w14:paraId="2BD94055" w14:textId="67DDDFF2" w:rsidR="008926D0" w:rsidRPr="005E03D0" w:rsidRDefault="008926D0" w:rsidP="008926D0">
      <w:pPr>
        <w:jc w:val="center"/>
        <w:rPr>
          <w:sz w:val="28"/>
          <w:szCs w:val="28"/>
        </w:rPr>
      </w:pPr>
      <w:r w:rsidRPr="005E03D0">
        <w:rPr>
          <w:sz w:val="28"/>
          <w:szCs w:val="28"/>
        </w:rPr>
        <w:t>11:00AM -2:00PM</w:t>
      </w:r>
    </w:p>
    <w:p w14:paraId="1A6528EF" w14:textId="719295DF" w:rsidR="008926D0" w:rsidRDefault="00127D94" w:rsidP="00FF30CB">
      <w:pPr>
        <w:jc w:val="center"/>
        <w:rPr>
          <w:sz w:val="28"/>
          <w:szCs w:val="28"/>
        </w:rPr>
      </w:pPr>
      <w:r w:rsidRPr="005E03D0">
        <w:rPr>
          <w:sz w:val="28"/>
          <w:szCs w:val="28"/>
        </w:rPr>
        <w:t>M</w:t>
      </w:r>
      <w:r w:rsidR="00FF30CB">
        <w:rPr>
          <w:sz w:val="28"/>
          <w:szCs w:val="28"/>
        </w:rPr>
        <w:t>NDOT District 3</w:t>
      </w:r>
    </w:p>
    <w:p w14:paraId="1F8C8938" w14:textId="2F0CBFB4" w:rsidR="00FF30CB" w:rsidRDefault="00FF30CB" w:rsidP="00FF30CB">
      <w:pPr>
        <w:jc w:val="center"/>
        <w:rPr>
          <w:sz w:val="28"/>
          <w:szCs w:val="28"/>
        </w:rPr>
      </w:pPr>
      <w:r>
        <w:rPr>
          <w:sz w:val="28"/>
          <w:szCs w:val="28"/>
        </w:rPr>
        <w:t>St. Cloud Office and Training Center</w:t>
      </w:r>
    </w:p>
    <w:p w14:paraId="17232500" w14:textId="00584CB1" w:rsidR="00FF30CB" w:rsidRDefault="00FF30CB" w:rsidP="00FF30CB">
      <w:pPr>
        <w:jc w:val="center"/>
        <w:rPr>
          <w:sz w:val="28"/>
          <w:szCs w:val="28"/>
        </w:rPr>
      </w:pPr>
      <w:r>
        <w:rPr>
          <w:sz w:val="28"/>
          <w:szCs w:val="28"/>
        </w:rPr>
        <w:t>3725 12</w:t>
      </w:r>
      <w:r w:rsidRPr="00FF30C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Street North</w:t>
      </w:r>
    </w:p>
    <w:p w14:paraId="5682D720" w14:textId="07109FAB" w:rsidR="00FF30CB" w:rsidRPr="005E03D0" w:rsidRDefault="00FF30CB" w:rsidP="00FF30CB">
      <w:pPr>
        <w:jc w:val="center"/>
        <w:rPr>
          <w:sz w:val="28"/>
          <w:szCs w:val="28"/>
        </w:rPr>
      </w:pPr>
      <w:r>
        <w:rPr>
          <w:sz w:val="28"/>
          <w:szCs w:val="28"/>
        </w:rPr>
        <w:t>St. Cloud, MN 56303</w:t>
      </w:r>
    </w:p>
    <w:p w14:paraId="564816BD" w14:textId="4C3A8E31" w:rsidR="005E03D0" w:rsidRPr="00FB22D4" w:rsidRDefault="008926D0">
      <w:pPr>
        <w:rPr>
          <w:i/>
          <w:iCs/>
        </w:rPr>
      </w:pPr>
      <w:r w:rsidRPr="00446253">
        <w:rPr>
          <w:i/>
          <w:iCs/>
          <w:u w:val="single"/>
        </w:rPr>
        <w:t>A</w:t>
      </w:r>
      <w:r w:rsidR="00127D94" w:rsidRPr="00446253">
        <w:rPr>
          <w:i/>
          <w:iCs/>
          <w:u w:val="single"/>
        </w:rPr>
        <w:t>ttend</w:t>
      </w:r>
      <w:r w:rsidRPr="00446253">
        <w:rPr>
          <w:i/>
          <w:iCs/>
          <w:u w:val="single"/>
        </w:rPr>
        <w:t>ees</w:t>
      </w:r>
      <w:r w:rsidR="000D1E04" w:rsidRPr="00446253">
        <w:rPr>
          <w:i/>
          <w:iCs/>
        </w:rPr>
        <w:t xml:space="preserve"> </w:t>
      </w:r>
      <w:r w:rsidR="000D1E04" w:rsidRPr="006B498B">
        <w:rPr>
          <w:i/>
          <w:iCs/>
          <w:u w:val="single"/>
        </w:rPr>
        <w:t>(in person)</w:t>
      </w:r>
      <w:r w:rsidR="00127D94" w:rsidRPr="006B498B">
        <w:rPr>
          <w:i/>
          <w:iCs/>
          <w:u w:val="single"/>
        </w:rPr>
        <w:t xml:space="preserve">: </w:t>
      </w:r>
      <w:r w:rsidR="00127D94" w:rsidRPr="006B498B">
        <w:rPr>
          <w:i/>
          <w:iCs/>
        </w:rPr>
        <w:t>Tom Gile</w:t>
      </w:r>
      <w:r w:rsidR="00497322" w:rsidRPr="006B498B">
        <w:rPr>
          <w:i/>
          <w:iCs/>
        </w:rPr>
        <w:t xml:space="preserve"> and </w:t>
      </w:r>
      <w:r w:rsidR="00127D94" w:rsidRPr="006B498B">
        <w:rPr>
          <w:i/>
          <w:iCs/>
        </w:rPr>
        <w:t>Travis Germundson</w:t>
      </w:r>
      <w:r w:rsidR="00497322" w:rsidRPr="006B498B">
        <w:rPr>
          <w:i/>
          <w:iCs/>
        </w:rPr>
        <w:t xml:space="preserve"> with BWSR, </w:t>
      </w:r>
      <w:r w:rsidR="00227B89" w:rsidRPr="006B498B">
        <w:rPr>
          <w:i/>
          <w:iCs/>
        </w:rPr>
        <w:t xml:space="preserve">Ron Staples BWSR Board, </w:t>
      </w:r>
      <w:r w:rsidR="00610654" w:rsidRPr="006B498B">
        <w:rPr>
          <w:i/>
          <w:iCs/>
        </w:rPr>
        <w:t xml:space="preserve">Chris Otterness Houston Engineering, , </w:t>
      </w:r>
      <w:r w:rsidR="00497322" w:rsidRPr="006B498B">
        <w:rPr>
          <w:i/>
          <w:iCs/>
        </w:rPr>
        <w:t xml:space="preserve">Randy Kramer AMC, Mark TenEyck </w:t>
      </w:r>
      <w:r w:rsidR="00545CF1">
        <w:rPr>
          <w:i/>
          <w:iCs/>
        </w:rPr>
        <w:t>I</w:t>
      </w:r>
      <w:r w:rsidR="00497322" w:rsidRPr="006B498B">
        <w:rPr>
          <w:i/>
          <w:iCs/>
        </w:rPr>
        <w:t>kes, Susanne Ji</w:t>
      </w:r>
      <w:r w:rsidR="00444BBF">
        <w:rPr>
          <w:i/>
          <w:iCs/>
        </w:rPr>
        <w:t>wani</w:t>
      </w:r>
      <w:r w:rsidR="00497322" w:rsidRPr="006B498B">
        <w:rPr>
          <w:i/>
          <w:iCs/>
        </w:rPr>
        <w:t xml:space="preserve"> DNR, Don Asnosti FUM, </w:t>
      </w:r>
      <w:r w:rsidR="00610654" w:rsidRPr="006B498B">
        <w:rPr>
          <w:i/>
          <w:iCs/>
        </w:rPr>
        <w:t>Doug Krueger MRC-Mc</w:t>
      </w:r>
      <w:r w:rsidR="00EA31BF" w:rsidRPr="006B498B">
        <w:rPr>
          <w:i/>
          <w:iCs/>
        </w:rPr>
        <w:t>L</w:t>
      </w:r>
      <w:r w:rsidR="00610654" w:rsidRPr="006B498B">
        <w:rPr>
          <w:i/>
          <w:iCs/>
        </w:rPr>
        <w:t xml:space="preserve">oed Co., </w:t>
      </w:r>
      <w:r w:rsidR="00497322" w:rsidRPr="006B498B">
        <w:rPr>
          <w:i/>
          <w:iCs/>
        </w:rPr>
        <w:t xml:space="preserve">Chad Engels Moore Eng, </w:t>
      </w:r>
      <w:r w:rsidR="00610654" w:rsidRPr="006B498B">
        <w:rPr>
          <w:i/>
          <w:iCs/>
        </w:rPr>
        <w:t>Bill Petersen RRWMB, Jan Voit MW, Allen Perish MFU, Ted Suss FMV-IWLA</w:t>
      </w:r>
      <w:r w:rsidR="00EF626B" w:rsidRPr="006B498B">
        <w:rPr>
          <w:i/>
          <w:iCs/>
        </w:rPr>
        <w:t xml:space="preserve">, Craig Austinson and Ryan Hinker Blue Earth Co., Chuck Holtman Smith Partners, Alex Trunnell MN Cron Growers, Kaythlin Bemis Farm Bureau, </w:t>
      </w:r>
      <w:r w:rsidR="00497322" w:rsidRPr="006B498B">
        <w:rPr>
          <w:i/>
          <w:iCs/>
        </w:rPr>
        <w:t xml:space="preserve">Brian Martinson AMC, Linda Vavra MW, </w:t>
      </w:r>
      <w:r w:rsidR="00227B89" w:rsidRPr="006B498B">
        <w:rPr>
          <w:i/>
          <w:iCs/>
        </w:rPr>
        <w:t xml:space="preserve">Allen Wold BDSWD, </w:t>
      </w:r>
      <w:r w:rsidR="00497322" w:rsidRPr="006B498B">
        <w:rPr>
          <w:i/>
          <w:iCs/>
        </w:rPr>
        <w:t xml:space="preserve">Lukas Croaker Ohnstad </w:t>
      </w:r>
      <w:r w:rsidR="00227B89" w:rsidRPr="006B498B">
        <w:rPr>
          <w:i/>
          <w:iCs/>
        </w:rPr>
        <w:t>Law, Greg Holmvik, Bill Petersen, and Rob Sip RRWMB,</w:t>
      </w:r>
      <w:r w:rsidR="006A6533" w:rsidRPr="006B498B">
        <w:rPr>
          <w:i/>
          <w:iCs/>
        </w:rPr>
        <w:t xml:space="preserve"> Ray Bohm MNW</w:t>
      </w:r>
      <w:r w:rsidR="006B498B" w:rsidRPr="006B498B">
        <w:rPr>
          <w:i/>
          <w:iCs/>
        </w:rPr>
        <w:t xml:space="preserve"> </w:t>
      </w:r>
      <w:r w:rsidR="00EF626B" w:rsidRPr="006B498B">
        <w:rPr>
          <w:i/>
          <w:iCs/>
          <w:u w:val="single"/>
        </w:rPr>
        <w:t>(on line attendees)</w:t>
      </w:r>
      <w:r w:rsidR="00EF626B" w:rsidRPr="006B498B">
        <w:rPr>
          <w:i/>
          <w:iCs/>
        </w:rPr>
        <w:t xml:space="preserve">, </w:t>
      </w:r>
      <w:r w:rsidR="00497322" w:rsidRPr="006B498B">
        <w:rPr>
          <w:i/>
          <w:iCs/>
        </w:rPr>
        <w:t>Rita Weaver</w:t>
      </w:r>
      <w:r w:rsidR="0099655C" w:rsidRPr="006B498B">
        <w:rPr>
          <w:i/>
          <w:iCs/>
        </w:rPr>
        <w:t xml:space="preserve"> </w:t>
      </w:r>
      <w:r w:rsidR="00497322" w:rsidRPr="006B498B">
        <w:rPr>
          <w:i/>
          <w:iCs/>
        </w:rPr>
        <w:t>BWSR, Randall Doneen</w:t>
      </w:r>
      <w:r w:rsidR="0099655C" w:rsidRPr="006B498B">
        <w:rPr>
          <w:i/>
          <w:iCs/>
        </w:rPr>
        <w:t xml:space="preserve">, </w:t>
      </w:r>
      <w:r w:rsidR="00227B89" w:rsidRPr="006B498B">
        <w:rPr>
          <w:i/>
          <w:iCs/>
        </w:rPr>
        <w:t xml:space="preserve">Tim Gieseke, </w:t>
      </w:r>
      <w:r w:rsidR="006B498B" w:rsidRPr="006B498B">
        <w:rPr>
          <w:i/>
          <w:iCs/>
        </w:rPr>
        <w:t xml:space="preserve">Bruce Kleven , </w:t>
      </w:r>
      <w:r w:rsidR="006A6533" w:rsidRPr="006B498B">
        <w:rPr>
          <w:i/>
          <w:iCs/>
        </w:rPr>
        <w:t xml:space="preserve">Ashlee Ricci </w:t>
      </w:r>
      <w:r w:rsidR="00227B89" w:rsidRPr="006B498B">
        <w:rPr>
          <w:i/>
          <w:iCs/>
        </w:rPr>
        <w:t xml:space="preserve">and Bryon Haley </w:t>
      </w:r>
      <w:r w:rsidR="00497322" w:rsidRPr="006B498B">
        <w:rPr>
          <w:i/>
          <w:iCs/>
        </w:rPr>
        <w:t xml:space="preserve">DNR, Carly Griffith MCEA, </w:t>
      </w:r>
      <w:r w:rsidR="00227B89" w:rsidRPr="006B498B">
        <w:rPr>
          <w:i/>
          <w:iCs/>
        </w:rPr>
        <w:t>, Britta Torkelson</w:t>
      </w:r>
      <w:r w:rsidR="006B498B" w:rsidRPr="006B498B">
        <w:rPr>
          <w:i/>
          <w:iCs/>
        </w:rPr>
        <w:t xml:space="preserve"> MN Rural Co</w:t>
      </w:r>
      <w:r w:rsidR="00227B89" w:rsidRPr="006B498B">
        <w:rPr>
          <w:i/>
          <w:iCs/>
        </w:rPr>
        <w:t>, , Chuck Brandel, Mark Dittrich MDA, Ian Marsh</w:t>
      </w:r>
      <w:r w:rsidR="006A6533" w:rsidRPr="006B498B">
        <w:rPr>
          <w:i/>
          <w:iCs/>
        </w:rPr>
        <w:t xml:space="preserve"> Red Board</w:t>
      </w:r>
      <w:r w:rsidR="00227B89" w:rsidRPr="006B498B">
        <w:rPr>
          <w:i/>
          <w:iCs/>
        </w:rPr>
        <w:t xml:space="preserve">, Jacob Rischmiller, Jenny B. MN LICA,  Jill Crafton </w:t>
      </w:r>
      <w:r w:rsidR="0099655C" w:rsidRPr="006B498B">
        <w:rPr>
          <w:i/>
          <w:iCs/>
        </w:rPr>
        <w:t>BWSR Board, Joe Jacobs, Kevin Paap</w:t>
      </w:r>
      <w:r w:rsidR="006A6533" w:rsidRPr="006B498B">
        <w:rPr>
          <w:i/>
          <w:iCs/>
        </w:rPr>
        <w:t xml:space="preserve"> AMC</w:t>
      </w:r>
      <w:r w:rsidR="0099655C" w:rsidRPr="006B498B">
        <w:rPr>
          <w:i/>
          <w:iCs/>
        </w:rPr>
        <w:t>, Kristine Altrichter BdSWD, Scott MacLean MPCA, Myron Jesme Red Board,</w:t>
      </w:r>
    </w:p>
    <w:p w14:paraId="6E4286C8" w14:textId="6D945E10" w:rsidR="001454CD" w:rsidRPr="005E03D0" w:rsidRDefault="005413E3">
      <w:pPr>
        <w:rPr>
          <w:rFonts w:ascii="Times New Roman" w:hAnsi="Times New Roman" w:cs="Times New Roman"/>
          <w:sz w:val="24"/>
          <w:szCs w:val="24"/>
          <w:u w:val="single"/>
        </w:rPr>
      </w:pPr>
      <w:r w:rsidRPr="005E03D0">
        <w:rPr>
          <w:rFonts w:ascii="Times New Roman" w:hAnsi="Times New Roman" w:cs="Times New Roman"/>
          <w:sz w:val="24"/>
          <w:szCs w:val="24"/>
          <w:u w:val="single"/>
        </w:rPr>
        <w:t>Sharing of Information</w:t>
      </w:r>
      <w:r w:rsidR="007D33AC" w:rsidRPr="005E03D0">
        <w:rPr>
          <w:rFonts w:ascii="Times New Roman" w:hAnsi="Times New Roman" w:cs="Times New Roman"/>
          <w:sz w:val="24"/>
          <w:szCs w:val="24"/>
          <w:u w:val="single"/>
        </w:rPr>
        <w:t xml:space="preserve"> on upcoming drainage related events</w:t>
      </w:r>
      <w:r w:rsidRPr="005E03D0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1B7E357F" w14:textId="53019F81" w:rsidR="00FF30CB" w:rsidRDefault="00783197" w:rsidP="005759C5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29"/>
        </w:tabs>
        <w:spacing w:before="80"/>
      </w:pPr>
      <w:r w:rsidRPr="005E03D0">
        <w:t xml:space="preserve">MN Watersheds Annual Conference Nov 28-Dec 1, Arrowwood Conference Center Alexandria, MN </w:t>
      </w:r>
    </w:p>
    <w:p w14:paraId="51BE272C" w14:textId="548C7E50" w:rsidR="00783197" w:rsidRPr="005E03D0" w:rsidRDefault="00FF30CB" w:rsidP="00FF30CB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29"/>
        </w:tabs>
        <w:spacing w:before="80"/>
      </w:pPr>
      <w:r>
        <w:t>D</w:t>
      </w:r>
      <w:r w:rsidR="00783197" w:rsidRPr="005E03D0">
        <w:t xml:space="preserve">rainage </w:t>
      </w:r>
      <w:r w:rsidR="005E03D0">
        <w:t>w</w:t>
      </w:r>
      <w:r w:rsidR="00783197" w:rsidRPr="005E03D0">
        <w:t xml:space="preserve">orkshop </w:t>
      </w:r>
      <w:r w:rsidR="005759C5" w:rsidRPr="005E03D0">
        <w:t xml:space="preserve">session on </w:t>
      </w:r>
      <w:r w:rsidR="00783197" w:rsidRPr="005E03D0">
        <w:t>Nov 29</w:t>
      </w:r>
      <w:r w:rsidRPr="00FF30CB">
        <w:rPr>
          <w:vertAlign w:val="superscript"/>
        </w:rPr>
        <w:t>th</w:t>
      </w:r>
      <w:r>
        <w:t xml:space="preserve">, </w:t>
      </w:r>
      <w:r w:rsidRPr="005E03D0">
        <w:t xml:space="preserve">Arrowwood Conference Center Alexandria, MN </w:t>
      </w:r>
      <w:r w:rsidR="003E014C">
        <w:t>-currently posted on website.</w:t>
      </w:r>
    </w:p>
    <w:p w14:paraId="06F1A27C" w14:textId="730555B0" w:rsidR="00783197" w:rsidRDefault="00783197" w:rsidP="00783197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29"/>
        </w:tabs>
        <w:spacing w:before="80"/>
      </w:pPr>
      <w:r w:rsidRPr="005E03D0">
        <w:t>AMC Annual Conference Dec 4 – Dec 6 Hyatt Regency Minneapolis, MN</w:t>
      </w:r>
    </w:p>
    <w:p w14:paraId="2EB5354E" w14:textId="1F19C114" w:rsidR="003E014C" w:rsidRDefault="003E014C" w:rsidP="00783197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29"/>
        </w:tabs>
        <w:spacing w:before="80"/>
      </w:pPr>
      <w:r>
        <w:t>AMC Drainage Workshop scheduled for February.</w:t>
      </w:r>
    </w:p>
    <w:p w14:paraId="4DA78AE6" w14:textId="33F3DC41" w:rsidR="003E014C" w:rsidRPr="005E03D0" w:rsidRDefault="003E014C" w:rsidP="00783197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29"/>
        </w:tabs>
        <w:spacing w:before="80"/>
      </w:pPr>
      <w:r>
        <w:t xml:space="preserve">Farm Bureau Annual Meeting this coming weekend </w:t>
      </w:r>
    </w:p>
    <w:p w14:paraId="3695FCAB" w14:textId="77777777" w:rsidR="007D33AC" w:rsidRPr="005E03D0" w:rsidRDefault="007D33AC" w:rsidP="007D33A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29"/>
        </w:tabs>
        <w:spacing w:before="80"/>
      </w:pPr>
    </w:p>
    <w:p w14:paraId="55208FDB" w14:textId="22A5D8A5" w:rsidR="005413E3" w:rsidRPr="005E03D0" w:rsidRDefault="007D33AC">
      <w:pPr>
        <w:rPr>
          <w:rFonts w:ascii="Times New Roman" w:hAnsi="Times New Roman" w:cs="Times New Roman"/>
          <w:sz w:val="24"/>
          <w:szCs w:val="24"/>
          <w:u w:val="single"/>
        </w:rPr>
      </w:pPr>
      <w:r w:rsidRPr="005E03D0">
        <w:rPr>
          <w:rFonts w:ascii="Times New Roman" w:hAnsi="Times New Roman" w:cs="Times New Roman"/>
          <w:sz w:val="24"/>
          <w:szCs w:val="24"/>
          <w:u w:val="single"/>
        </w:rPr>
        <w:t>Notification Requirements and Recommendations</w:t>
      </w:r>
      <w:r w:rsidR="006D3AD0">
        <w:rPr>
          <w:rFonts w:ascii="Times New Roman" w:hAnsi="Times New Roman" w:cs="Times New Roman"/>
          <w:sz w:val="24"/>
          <w:szCs w:val="24"/>
          <w:u w:val="single"/>
        </w:rPr>
        <w:t xml:space="preserve"> Update </w:t>
      </w:r>
      <w:r w:rsidRPr="005E03D0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6BD0BA9D" w14:textId="35C75A52" w:rsidR="001A0DB9" w:rsidRDefault="004B02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draft </w:t>
      </w:r>
      <w:r w:rsidR="00545CF1">
        <w:rPr>
          <w:rFonts w:ascii="Times New Roman" w:hAnsi="Times New Roman" w:cs="Times New Roman"/>
          <w:sz w:val="24"/>
          <w:szCs w:val="24"/>
        </w:rPr>
        <w:t xml:space="preserve">statute language on </w:t>
      </w:r>
      <w:r>
        <w:rPr>
          <w:rFonts w:ascii="Times New Roman" w:hAnsi="Times New Roman" w:cs="Times New Roman"/>
          <w:sz w:val="24"/>
          <w:szCs w:val="24"/>
        </w:rPr>
        <w:t xml:space="preserve">Notification and Notice </w:t>
      </w:r>
      <w:r w:rsidR="00545CF1">
        <w:rPr>
          <w:rFonts w:ascii="Times New Roman" w:hAnsi="Times New Roman" w:cs="Times New Roman"/>
          <w:sz w:val="24"/>
          <w:szCs w:val="24"/>
        </w:rPr>
        <w:t>(</w:t>
      </w:r>
      <w:r w:rsidR="00545CF1">
        <w:rPr>
          <w:rFonts w:ascii="Times New Roman" w:hAnsi="Times New Roman" w:cs="Times New Roman"/>
          <w:sz w:val="24"/>
          <w:szCs w:val="24"/>
        </w:rPr>
        <w:t>103E.033</w:t>
      </w:r>
      <w:r w:rsidR="00545CF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was </w:t>
      </w:r>
      <w:r w:rsidR="00545CF1">
        <w:rPr>
          <w:rFonts w:ascii="Times New Roman" w:hAnsi="Times New Roman" w:cs="Times New Roman"/>
          <w:sz w:val="24"/>
          <w:szCs w:val="24"/>
        </w:rPr>
        <w:t xml:space="preserve">again </w:t>
      </w:r>
      <w:r>
        <w:rPr>
          <w:rFonts w:ascii="Times New Roman" w:hAnsi="Times New Roman" w:cs="Times New Roman"/>
          <w:sz w:val="24"/>
          <w:szCs w:val="24"/>
        </w:rPr>
        <w:t>shared with the group. Tom Gile d</w:t>
      </w:r>
      <w:r w:rsidR="006C0F7A" w:rsidRPr="005E03D0">
        <w:rPr>
          <w:rFonts w:ascii="Times New Roman" w:hAnsi="Times New Roman" w:cs="Times New Roman"/>
          <w:sz w:val="24"/>
          <w:szCs w:val="24"/>
        </w:rPr>
        <w:t xml:space="preserve">iscussed </w:t>
      </w:r>
      <w:r w:rsidR="006D3AD0">
        <w:rPr>
          <w:rFonts w:ascii="Times New Roman" w:hAnsi="Times New Roman" w:cs="Times New Roman"/>
          <w:sz w:val="24"/>
          <w:szCs w:val="24"/>
        </w:rPr>
        <w:t>two parallel tracks to the noticing piece and how they can be laid out differently. Specifically, the three different notice sections of non</w:t>
      </w:r>
      <w:r>
        <w:rPr>
          <w:rFonts w:ascii="Times New Roman" w:hAnsi="Times New Roman" w:cs="Times New Roman"/>
          <w:sz w:val="24"/>
          <w:szCs w:val="24"/>
        </w:rPr>
        <w:t>-</w:t>
      </w:r>
      <w:r w:rsidR="006D3AD0">
        <w:rPr>
          <w:rFonts w:ascii="Times New Roman" w:hAnsi="Times New Roman" w:cs="Times New Roman"/>
          <w:sz w:val="24"/>
          <w:szCs w:val="24"/>
        </w:rPr>
        <w:t>personal, personal, and notice by mail.</w:t>
      </w:r>
      <w:r w:rsidR="006B498B">
        <w:rPr>
          <w:rFonts w:ascii="Times New Roman" w:hAnsi="Times New Roman" w:cs="Times New Roman"/>
          <w:sz w:val="24"/>
          <w:szCs w:val="24"/>
        </w:rPr>
        <w:t xml:space="preserve"> It would </w:t>
      </w:r>
      <w:r>
        <w:rPr>
          <w:rFonts w:ascii="Times New Roman" w:hAnsi="Times New Roman" w:cs="Times New Roman"/>
          <w:sz w:val="24"/>
          <w:szCs w:val="24"/>
        </w:rPr>
        <w:t xml:space="preserve">be much </w:t>
      </w:r>
      <w:r w:rsidR="006B498B">
        <w:rPr>
          <w:rFonts w:ascii="Times New Roman" w:hAnsi="Times New Roman" w:cs="Times New Roman"/>
          <w:sz w:val="24"/>
          <w:szCs w:val="24"/>
        </w:rPr>
        <w:t>easier to make changes if all noticing requirements were in one section</w:t>
      </w:r>
      <w:r>
        <w:rPr>
          <w:rFonts w:ascii="Times New Roman" w:hAnsi="Times New Roman" w:cs="Times New Roman"/>
          <w:sz w:val="24"/>
          <w:szCs w:val="24"/>
        </w:rPr>
        <w:t xml:space="preserve"> as purposed</w:t>
      </w:r>
      <w:r w:rsidR="006B498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It was also mention</w:t>
      </w:r>
      <w:r w:rsidR="007A4389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that these noticing types could be added to the definition section. </w:t>
      </w:r>
    </w:p>
    <w:p w14:paraId="1C78AADE" w14:textId="3C1D505F" w:rsidR="006D3AD0" w:rsidRDefault="004B02C7">
      <w:pPr>
        <w:rPr>
          <w:rFonts w:ascii="Times New Roman" w:hAnsi="Times New Roman" w:cs="Times New Roman"/>
          <w:sz w:val="24"/>
          <w:szCs w:val="24"/>
        </w:rPr>
      </w:pPr>
      <w:r w:rsidRPr="001A0DB9">
        <w:rPr>
          <w:rFonts w:ascii="Times New Roman" w:hAnsi="Times New Roman" w:cs="Times New Roman"/>
          <w:sz w:val="24"/>
          <w:szCs w:val="24"/>
          <w:u w:val="single"/>
        </w:rPr>
        <w:t>(Discussion)</w:t>
      </w:r>
      <w:r>
        <w:rPr>
          <w:rFonts w:ascii="Times New Roman" w:hAnsi="Times New Roman" w:cs="Times New Roman"/>
          <w:sz w:val="24"/>
          <w:szCs w:val="24"/>
        </w:rPr>
        <w:t xml:space="preserve"> There seemed to be some </w:t>
      </w:r>
      <w:r w:rsidR="009D0B99">
        <w:rPr>
          <w:rFonts w:ascii="Times New Roman" w:hAnsi="Times New Roman" w:cs="Times New Roman"/>
          <w:sz w:val="24"/>
          <w:szCs w:val="24"/>
        </w:rPr>
        <w:t>agreement</w:t>
      </w:r>
      <w:r>
        <w:rPr>
          <w:rFonts w:ascii="Times New Roman" w:hAnsi="Times New Roman" w:cs="Times New Roman"/>
          <w:sz w:val="24"/>
          <w:szCs w:val="24"/>
        </w:rPr>
        <w:t xml:space="preserve"> that this would</w:t>
      </w:r>
      <w:r w:rsidR="006B498B">
        <w:rPr>
          <w:rFonts w:ascii="Times New Roman" w:hAnsi="Times New Roman" w:cs="Times New Roman"/>
          <w:sz w:val="24"/>
          <w:szCs w:val="24"/>
        </w:rPr>
        <w:t xml:space="preserve"> be a responsible approach</w:t>
      </w:r>
      <w:r w:rsidR="009D0B99">
        <w:rPr>
          <w:rFonts w:ascii="Times New Roman" w:hAnsi="Times New Roman" w:cs="Times New Roman"/>
          <w:sz w:val="24"/>
          <w:szCs w:val="24"/>
        </w:rPr>
        <w:t>.  There were s</w:t>
      </w:r>
      <w:r w:rsidR="00D51B1C">
        <w:rPr>
          <w:rFonts w:ascii="Times New Roman" w:hAnsi="Times New Roman" w:cs="Times New Roman"/>
          <w:sz w:val="24"/>
          <w:szCs w:val="24"/>
        </w:rPr>
        <w:t xml:space="preserve">ome </w:t>
      </w:r>
      <w:r w:rsidR="009D0B99">
        <w:rPr>
          <w:rFonts w:ascii="Times New Roman" w:hAnsi="Times New Roman" w:cs="Times New Roman"/>
          <w:sz w:val="24"/>
          <w:szCs w:val="24"/>
        </w:rPr>
        <w:t>concerns</w:t>
      </w:r>
      <w:r w:rsidR="00D51B1C">
        <w:rPr>
          <w:rFonts w:ascii="Times New Roman" w:hAnsi="Times New Roman" w:cs="Times New Roman"/>
          <w:sz w:val="24"/>
          <w:szCs w:val="24"/>
        </w:rPr>
        <w:t xml:space="preserve"> that it would be awkward</w:t>
      </w:r>
      <w:r w:rsidR="009D0B99">
        <w:rPr>
          <w:rFonts w:ascii="Times New Roman" w:hAnsi="Times New Roman" w:cs="Times New Roman"/>
          <w:sz w:val="24"/>
          <w:szCs w:val="24"/>
        </w:rPr>
        <w:t xml:space="preserve"> to include these terms in the definition </w:t>
      </w:r>
      <w:r w:rsidR="009D0B99">
        <w:rPr>
          <w:rFonts w:ascii="Times New Roman" w:hAnsi="Times New Roman" w:cs="Times New Roman"/>
          <w:sz w:val="24"/>
          <w:szCs w:val="24"/>
        </w:rPr>
        <w:lastRenderedPageBreak/>
        <w:t>sectio</w:t>
      </w:r>
      <w:r w:rsidR="007A4389">
        <w:rPr>
          <w:rFonts w:ascii="Times New Roman" w:hAnsi="Times New Roman" w:cs="Times New Roman"/>
          <w:sz w:val="24"/>
          <w:szCs w:val="24"/>
        </w:rPr>
        <w:t xml:space="preserve">n </w:t>
      </w:r>
      <w:r w:rsidR="00D51B1C">
        <w:rPr>
          <w:rFonts w:ascii="Times New Roman" w:hAnsi="Times New Roman" w:cs="Times New Roman"/>
          <w:sz w:val="24"/>
          <w:szCs w:val="24"/>
        </w:rPr>
        <w:t>since th</w:t>
      </w:r>
      <w:r w:rsidR="00545CF1">
        <w:rPr>
          <w:rFonts w:ascii="Times New Roman" w:hAnsi="Times New Roman" w:cs="Times New Roman"/>
          <w:sz w:val="24"/>
          <w:szCs w:val="24"/>
        </w:rPr>
        <w:t>ese are</w:t>
      </w:r>
      <w:r w:rsidR="00D51B1C">
        <w:rPr>
          <w:rFonts w:ascii="Times New Roman" w:hAnsi="Times New Roman" w:cs="Times New Roman"/>
          <w:sz w:val="24"/>
          <w:szCs w:val="24"/>
        </w:rPr>
        <w:t xml:space="preserve"> </w:t>
      </w:r>
      <w:r w:rsidR="007A4389">
        <w:rPr>
          <w:rFonts w:ascii="Times New Roman" w:hAnsi="Times New Roman" w:cs="Times New Roman"/>
          <w:sz w:val="24"/>
          <w:szCs w:val="24"/>
        </w:rPr>
        <w:t xml:space="preserve">more </w:t>
      </w:r>
      <w:r w:rsidR="00363518">
        <w:rPr>
          <w:rFonts w:ascii="Times New Roman" w:hAnsi="Times New Roman" w:cs="Times New Roman"/>
          <w:sz w:val="24"/>
          <w:szCs w:val="24"/>
        </w:rPr>
        <w:t>procedural</w:t>
      </w:r>
      <w:r w:rsidR="00D51B1C">
        <w:rPr>
          <w:rFonts w:ascii="Times New Roman" w:hAnsi="Times New Roman" w:cs="Times New Roman"/>
          <w:sz w:val="24"/>
          <w:szCs w:val="24"/>
        </w:rPr>
        <w:t xml:space="preserve"> </w:t>
      </w:r>
      <w:r w:rsidR="009D0B99">
        <w:rPr>
          <w:rFonts w:ascii="Times New Roman" w:hAnsi="Times New Roman" w:cs="Times New Roman"/>
          <w:sz w:val="24"/>
          <w:szCs w:val="24"/>
        </w:rPr>
        <w:t>actions</w:t>
      </w:r>
      <w:r w:rsidR="00D51B1C">
        <w:rPr>
          <w:rFonts w:ascii="Times New Roman" w:hAnsi="Times New Roman" w:cs="Times New Roman"/>
          <w:sz w:val="24"/>
          <w:szCs w:val="24"/>
        </w:rPr>
        <w:t xml:space="preserve">. Concerns </w:t>
      </w:r>
      <w:r w:rsidR="007A4389">
        <w:rPr>
          <w:rFonts w:ascii="Times New Roman" w:hAnsi="Times New Roman" w:cs="Times New Roman"/>
          <w:sz w:val="24"/>
          <w:szCs w:val="24"/>
        </w:rPr>
        <w:t xml:space="preserve">and comments </w:t>
      </w:r>
      <w:r w:rsidR="00D51B1C">
        <w:rPr>
          <w:rFonts w:ascii="Times New Roman" w:hAnsi="Times New Roman" w:cs="Times New Roman"/>
          <w:sz w:val="24"/>
          <w:szCs w:val="24"/>
        </w:rPr>
        <w:t>were raised about adequate notification, specifically with newspapers. Non personal notification needs further agreement</w:t>
      </w:r>
      <w:r w:rsidR="00545CF1">
        <w:rPr>
          <w:rFonts w:ascii="Times New Roman" w:hAnsi="Times New Roman" w:cs="Times New Roman"/>
          <w:sz w:val="24"/>
          <w:szCs w:val="24"/>
        </w:rPr>
        <w:t xml:space="preserve"> on what that entails</w:t>
      </w:r>
      <w:r w:rsidR="00D51B1C">
        <w:rPr>
          <w:rFonts w:ascii="Times New Roman" w:hAnsi="Times New Roman" w:cs="Times New Roman"/>
          <w:sz w:val="24"/>
          <w:szCs w:val="24"/>
        </w:rPr>
        <w:t xml:space="preserve">.  </w:t>
      </w:r>
      <w:r w:rsidR="004A4F53">
        <w:rPr>
          <w:rFonts w:ascii="Times New Roman" w:hAnsi="Times New Roman" w:cs="Times New Roman"/>
          <w:sz w:val="24"/>
          <w:szCs w:val="24"/>
        </w:rPr>
        <w:t xml:space="preserve">There was some frustration with doing nothing and some concerns about the </w:t>
      </w:r>
      <w:r w:rsidR="00756CA6">
        <w:rPr>
          <w:rFonts w:ascii="Times New Roman" w:hAnsi="Times New Roman" w:cs="Times New Roman"/>
          <w:sz w:val="24"/>
          <w:szCs w:val="24"/>
        </w:rPr>
        <w:t>number</w:t>
      </w:r>
      <w:r w:rsidR="004A4F53">
        <w:rPr>
          <w:rFonts w:ascii="Times New Roman" w:hAnsi="Times New Roman" w:cs="Times New Roman"/>
          <w:sz w:val="24"/>
          <w:szCs w:val="24"/>
        </w:rPr>
        <w:t xml:space="preserve"> of changes being proposed. </w:t>
      </w:r>
      <w:r w:rsidR="007A4389">
        <w:rPr>
          <w:rFonts w:ascii="Times New Roman" w:hAnsi="Times New Roman" w:cs="Times New Roman"/>
          <w:sz w:val="24"/>
          <w:szCs w:val="24"/>
        </w:rPr>
        <w:t>Some of the</w:t>
      </w:r>
      <w:r w:rsidR="004A4F53">
        <w:rPr>
          <w:rFonts w:ascii="Times New Roman" w:hAnsi="Times New Roman" w:cs="Times New Roman"/>
          <w:sz w:val="24"/>
          <w:szCs w:val="24"/>
        </w:rPr>
        <w:t xml:space="preserve"> concerns centered around the phrase of “all interested persons” and </w:t>
      </w:r>
      <w:r w:rsidR="00545CF1">
        <w:rPr>
          <w:rFonts w:ascii="Times New Roman" w:hAnsi="Times New Roman" w:cs="Times New Roman"/>
          <w:sz w:val="24"/>
          <w:szCs w:val="24"/>
        </w:rPr>
        <w:t>“</w:t>
      </w:r>
      <w:r w:rsidR="004A4F53">
        <w:rPr>
          <w:rFonts w:ascii="Times New Roman" w:hAnsi="Times New Roman" w:cs="Times New Roman"/>
          <w:sz w:val="24"/>
          <w:szCs w:val="24"/>
        </w:rPr>
        <w:t>personal notification</w:t>
      </w:r>
      <w:r w:rsidR="00545CF1">
        <w:rPr>
          <w:rFonts w:ascii="Times New Roman" w:hAnsi="Times New Roman" w:cs="Times New Roman"/>
          <w:sz w:val="24"/>
          <w:szCs w:val="24"/>
        </w:rPr>
        <w:t>”</w:t>
      </w:r>
      <w:r w:rsidR="004A4F53">
        <w:rPr>
          <w:rFonts w:ascii="Times New Roman" w:hAnsi="Times New Roman" w:cs="Times New Roman"/>
          <w:sz w:val="24"/>
          <w:szCs w:val="24"/>
        </w:rPr>
        <w:t xml:space="preserve">. </w:t>
      </w:r>
      <w:r w:rsidR="001A0DB9">
        <w:rPr>
          <w:rFonts w:ascii="Times New Roman" w:hAnsi="Times New Roman" w:cs="Times New Roman"/>
          <w:sz w:val="24"/>
          <w:szCs w:val="24"/>
        </w:rPr>
        <w:t>Randall Doneen mentioned that the definition of Commissioner needs to be expanded beyond DNR Commissioner</w:t>
      </w:r>
      <w:r w:rsidR="00545CF1">
        <w:rPr>
          <w:rFonts w:ascii="Times New Roman" w:hAnsi="Times New Roman" w:cs="Times New Roman"/>
          <w:sz w:val="24"/>
          <w:szCs w:val="24"/>
        </w:rPr>
        <w:t xml:space="preserve">. </w:t>
      </w:r>
      <w:r w:rsidR="00A079E8">
        <w:rPr>
          <w:rFonts w:ascii="Times New Roman" w:hAnsi="Times New Roman" w:cs="Times New Roman"/>
          <w:sz w:val="24"/>
          <w:szCs w:val="24"/>
        </w:rPr>
        <w:t xml:space="preserve">Tom G. asked if </w:t>
      </w:r>
      <w:r w:rsidR="00D51B1C">
        <w:rPr>
          <w:rFonts w:ascii="Times New Roman" w:hAnsi="Times New Roman" w:cs="Times New Roman"/>
          <w:sz w:val="24"/>
          <w:szCs w:val="24"/>
        </w:rPr>
        <w:t xml:space="preserve">there </w:t>
      </w:r>
      <w:r w:rsidR="00A079E8">
        <w:rPr>
          <w:rFonts w:ascii="Times New Roman" w:hAnsi="Times New Roman" w:cs="Times New Roman"/>
          <w:sz w:val="24"/>
          <w:szCs w:val="24"/>
        </w:rPr>
        <w:t xml:space="preserve">is </w:t>
      </w:r>
      <w:r w:rsidR="00D51B1C">
        <w:rPr>
          <w:rFonts w:ascii="Times New Roman" w:hAnsi="Times New Roman" w:cs="Times New Roman"/>
          <w:sz w:val="24"/>
          <w:szCs w:val="24"/>
        </w:rPr>
        <w:t>a structural preference on how we want to do this? Really want to think about and discuss the structure of this proposal.</w:t>
      </w:r>
      <w:r w:rsidR="009D0B99">
        <w:rPr>
          <w:rFonts w:ascii="Times New Roman" w:hAnsi="Times New Roman" w:cs="Times New Roman"/>
          <w:sz w:val="24"/>
          <w:szCs w:val="24"/>
        </w:rPr>
        <w:t xml:space="preserve"> </w:t>
      </w:r>
      <w:r w:rsidR="007A4389">
        <w:rPr>
          <w:rFonts w:ascii="Times New Roman" w:hAnsi="Times New Roman" w:cs="Times New Roman"/>
          <w:sz w:val="24"/>
          <w:szCs w:val="24"/>
        </w:rPr>
        <w:t xml:space="preserve">Some concerns were raised about failure to notify properly to avoid holding up the process and </w:t>
      </w:r>
      <w:r w:rsidR="00A079E8">
        <w:rPr>
          <w:rFonts w:ascii="Times New Roman" w:hAnsi="Times New Roman" w:cs="Times New Roman"/>
          <w:sz w:val="24"/>
          <w:szCs w:val="24"/>
        </w:rPr>
        <w:t xml:space="preserve">added </w:t>
      </w:r>
      <w:r w:rsidR="007A4389">
        <w:rPr>
          <w:rFonts w:ascii="Times New Roman" w:hAnsi="Times New Roman" w:cs="Times New Roman"/>
          <w:sz w:val="24"/>
          <w:szCs w:val="24"/>
        </w:rPr>
        <w:t xml:space="preserve">appeals. Chuck Holtman mentioned that the driving force is that the statute has numerous ambiguous noticing requirements.  The report would provide a narrative. </w:t>
      </w:r>
      <w:r w:rsidR="001A0DB9">
        <w:rPr>
          <w:rFonts w:ascii="Times New Roman" w:hAnsi="Times New Roman" w:cs="Times New Roman"/>
          <w:sz w:val="24"/>
          <w:szCs w:val="24"/>
        </w:rPr>
        <w:t xml:space="preserve">This is an </w:t>
      </w:r>
      <w:r w:rsidR="007A4389">
        <w:rPr>
          <w:rFonts w:ascii="Times New Roman" w:hAnsi="Times New Roman" w:cs="Times New Roman"/>
          <w:sz w:val="24"/>
          <w:szCs w:val="24"/>
        </w:rPr>
        <w:t xml:space="preserve">opportunity to make things more efficient and less murky. If we can get to a </w:t>
      </w:r>
      <w:r w:rsidR="00756CA6">
        <w:rPr>
          <w:rFonts w:ascii="Times New Roman" w:hAnsi="Times New Roman" w:cs="Times New Roman"/>
          <w:sz w:val="24"/>
          <w:szCs w:val="24"/>
        </w:rPr>
        <w:t>recommendation,</w:t>
      </w:r>
      <w:r w:rsidR="007A4389">
        <w:rPr>
          <w:rFonts w:ascii="Times New Roman" w:hAnsi="Times New Roman" w:cs="Times New Roman"/>
          <w:sz w:val="24"/>
          <w:szCs w:val="24"/>
        </w:rPr>
        <w:t xml:space="preserve"> it would go the to the legislature.</w:t>
      </w:r>
      <w:r w:rsidR="007A4389" w:rsidRPr="007A4389">
        <w:rPr>
          <w:rFonts w:ascii="Times New Roman" w:hAnsi="Times New Roman" w:cs="Times New Roman"/>
          <w:sz w:val="24"/>
          <w:szCs w:val="24"/>
        </w:rPr>
        <w:t xml:space="preserve"> </w:t>
      </w:r>
      <w:r w:rsidR="007A4389">
        <w:rPr>
          <w:rFonts w:ascii="Times New Roman" w:hAnsi="Times New Roman" w:cs="Times New Roman"/>
          <w:sz w:val="24"/>
          <w:szCs w:val="24"/>
        </w:rPr>
        <w:t>Tom G</w:t>
      </w:r>
      <w:r w:rsidR="00A079E8">
        <w:rPr>
          <w:rFonts w:ascii="Times New Roman" w:hAnsi="Times New Roman" w:cs="Times New Roman"/>
          <w:sz w:val="24"/>
          <w:szCs w:val="24"/>
        </w:rPr>
        <w:t>.</w:t>
      </w:r>
      <w:r w:rsidR="007A4389">
        <w:rPr>
          <w:rFonts w:ascii="Times New Roman" w:hAnsi="Times New Roman" w:cs="Times New Roman"/>
          <w:sz w:val="24"/>
          <w:szCs w:val="24"/>
        </w:rPr>
        <w:t xml:space="preserve"> mentioned that the process </w:t>
      </w:r>
      <w:r w:rsidR="00A079E8">
        <w:rPr>
          <w:rFonts w:ascii="Times New Roman" w:hAnsi="Times New Roman" w:cs="Times New Roman"/>
          <w:sz w:val="24"/>
          <w:szCs w:val="24"/>
        </w:rPr>
        <w:t xml:space="preserve">can be addressed </w:t>
      </w:r>
      <w:r w:rsidR="007A4389">
        <w:rPr>
          <w:rFonts w:ascii="Times New Roman" w:hAnsi="Times New Roman" w:cs="Times New Roman"/>
          <w:sz w:val="24"/>
          <w:szCs w:val="24"/>
        </w:rPr>
        <w:t>later if we can agree upon a method.</w:t>
      </w:r>
    </w:p>
    <w:p w14:paraId="3E5F42C2" w14:textId="10F22321" w:rsidR="00E40C44" w:rsidRDefault="00D51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(General Consensus) </w:t>
      </w:r>
      <w:r w:rsidR="009D0B9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here was not a fundamental problem with doing this, just needs some more discussion/review.</w:t>
      </w:r>
      <w:r w:rsidR="00E40C44">
        <w:rPr>
          <w:rFonts w:ascii="Times New Roman" w:hAnsi="Times New Roman" w:cs="Times New Roman"/>
          <w:sz w:val="24"/>
          <w:szCs w:val="24"/>
        </w:rPr>
        <w:t xml:space="preserve"> </w:t>
      </w:r>
      <w:r w:rsidR="00363518">
        <w:rPr>
          <w:rFonts w:ascii="Times New Roman" w:hAnsi="Times New Roman" w:cs="Times New Roman"/>
          <w:sz w:val="24"/>
          <w:szCs w:val="24"/>
        </w:rPr>
        <w:t xml:space="preserve">It was mentioned that option 1A </w:t>
      </w:r>
      <w:r w:rsidR="004A4F53">
        <w:rPr>
          <w:rFonts w:ascii="Times New Roman" w:hAnsi="Times New Roman" w:cs="Times New Roman"/>
          <w:sz w:val="24"/>
          <w:szCs w:val="24"/>
        </w:rPr>
        <w:t xml:space="preserve">(publishing on websites) </w:t>
      </w:r>
      <w:r w:rsidR="00363518">
        <w:rPr>
          <w:rFonts w:ascii="Times New Roman" w:hAnsi="Times New Roman" w:cs="Times New Roman"/>
          <w:sz w:val="24"/>
          <w:szCs w:val="24"/>
        </w:rPr>
        <w:t xml:space="preserve">is pretty simple and </w:t>
      </w:r>
      <w:r w:rsidR="001A0DB9">
        <w:rPr>
          <w:rFonts w:ascii="Times New Roman" w:hAnsi="Times New Roman" w:cs="Times New Roman"/>
          <w:sz w:val="24"/>
          <w:szCs w:val="24"/>
        </w:rPr>
        <w:t xml:space="preserve">is the </w:t>
      </w:r>
      <w:r w:rsidR="00363518">
        <w:rPr>
          <w:rFonts w:ascii="Times New Roman" w:hAnsi="Times New Roman" w:cs="Times New Roman"/>
          <w:sz w:val="24"/>
          <w:szCs w:val="24"/>
        </w:rPr>
        <w:t>best approach</w:t>
      </w:r>
      <w:r w:rsidR="00574E2C">
        <w:rPr>
          <w:rFonts w:ascii="Times New Roman" w:hAnsi="Times New Roman" w:cs="Times New Roman"/>
          <w:sz w:val="24"/>
          <w:szCs w:val="24"/>
        </w:rPr>
        <w:t xml:space="preserve">. </w:t>
      </w:r>
      <w:r w:rsidR="001A0DB9">
        <w:rPr>
          <w:rFonts w:ascii="Times New Roman" w:hAnsi="Times New Roman" w:cs="Times New Roman"/>
          <w:sz w:val="24"/>
          <w:szCs w:val="24"/>
        </w:rPr>
        <w:t>The group</w:t>
      </w:r>
      <w:r w:rsidR="00574E2C">
        <w:rPr>
          <w:rFonts w:ascii="Times New Roman" w:hAnsi="Times New Roman" w:cs="Times New Roman"/>
          <w:sz w:val="24"/>
          <w:szCs w:val="24"/>
        </w:rPr>
        <w:t xml:space="preserve"> seemed fairly comfortable with 1A </w:t>
      </w:r>
      <w:r w:rsidR="001A0DB9">
        <w:rPr>
          <w:rFonts w:ascii="Times New Roman" w:hAnsi="Times New Roman" w:cs="Times New Roman"/>
          <w:sz w:val="24"/>
          <w:szCs w:val="24"/>
        </w:rPr>
        <w:t xml:space="preserve">as an </w:t>
      </w:r>
      <w:r w:rsidR="00574E2C">
        <w:rPr>
          <w:rFonts w:ascii="Times New Roman" w:hAnsi="Times New Roman" w:cs="Times New Roman"/>
          <w:sz w:val="24"/>
          <w:szCs w:val="24"/>
        </w:rPr>
        <w:t>approach.  Tom G</w:t>
      </w:r>
      <w:r w:rsidR="00A079E8">
        <w:rPr>
          <w:rFonts w:ascii="Times New Roman" w:hAnsi="Times New Roman" w:cs="Times New Roman"/>
          <w:sz w:val="24"/>
          <w:szCs w:val="24"/>
        </w:rPr>
        <w:t>.</w:t>
      </w:r>
      <w:r w:rsidR="00574E2C">
        <w:rPr>
          <w:rFonts w:ascii="Times New Roman" w:hAnsi="Times New Roman" w:cs="Times New Roman"/>
          <w:sz w:val="24"/>
          <w:szCs w:val="24"/>
        </w:rPr>
        <w:t xml:space="preserve"> will revise this concept </w:t>
      </w:r>
      <w:r w:rsidR="00A079E8">
        <w:rPr>
          <w:rFonts w:ascii="Times New Roman" w:hAnsi="Times New Roman" w:cs="Times New Roman"/>
          <w:sz w:val="24"/>
          <w:szCs w:val="24"/>
        </w:rPr>
        <w:t xml:space="preserve">approach </w:t>
      </w:r>
      <w:r w:rsidR="00574E2C">
        <w:rPr>
          <w:rFonts w:ascii="Times New Roman" w:hAnsi="Times New Roman" w:cs="Times New Roman"/>
          <w:sz w:val="24"/>
          <w:szCs w:val="24"/>
        </w:rPr>
        <w:t xml:space="preserve">and ask for </w:t>
      </w:r>
      <w:r w:rsidR="001A0DB9">
        <w:rPr>
          <w:rFonts w:ascii="Times New Roman" w:hAnsi="Times New Roman" w:cs="Times New Roman"/>
          <w:sz w:val="24"/>
          <w:szCs w:val="24"/>
        </w:rPr>
        <w:t xml:space="preserve">further </w:t>
      </w:r>
      <w:r w:rsidR="007A4389">
        <w:rPr>
          <w:rFonts w:ascii="Times New Roman" w:hAnsi="Times New Roman" w:cs="Times New Roman"/>
          <w:sz w:val="24"/>
          <w:szCs w:val="24"/>
        </w:rPr>
        <w:t>feedback</w:t>
      </w:r>
      <w:r w:rsidR="00574E2C">
        <w:rPr>
          <w:rFonts w:ascii="Times New Roman" w:hAnsi="Times New Roman" w:cs="Times New Roman"/>
          <w:sz w:val="24"/>
          <w:szCs w:val="24"/>
        </w:rPr>
        <w:t xml:space="preserve">.  The intension is not to </w:t>
      </w:r>
      <w:r w:rsidR="001A0DB9">
        <w:rPr>
          <w:rFonts w:ascii="Times New Roman" w:hAnsi="Times New Roman" w:cs="Times New Roman"/>
          <w:sz w:val="24"/>
          <w:szCs w:val="24"/>
        </w:rPr>
        <w:t>expand</w:t>
      </w:r>
      <w:r w:rsidR="00574E2C">
        <w:rPr>
          <w:rFonts w:ascii="Times New Roman" w:hAnsi="Times New Roman" w:cs="Times New Roman"/>
          <w:sz w:val="24"/>
          <w:szCs w:val="24"/>
        </w:rPr>
        <w:t xml:space="preserve"> noticing requirements but simplify </w:t>
      </w:r>
      <w:r w:rsidR="007A4389">
        <w:rPr>
          <w:rFonts w:ascii="Times New Roman" w:hAnsi="Times New Roman" w:cs="Times New Roman"/>
          <w:sz w:val="24"/>
          <w:szCs w:val="24"/>
        </w:rPr>
        <w:t xml:space="preserve">the </w:t>
      </w:r>
      <w:r w:rsidR="00574E2C">
        <w:rPr>
          <w:rFonts w:ascii="Times New Roman" w:hAnsi="Times New Roman" w:cs="Times New Roman"/>
          <w:sz w:val="24"/>
          <w:szCs w:val="24"/>
        </w:rPr>
        <w:t>current notification</w:t>
      </w:r>
      <w:r w:rsidR="004A4F53">
        <w:rPr>
          <w:rFonts w:ascii="Times New Roman" w:hAnsi="Times New Roman" w:cs="Times New Roman"/>
          <w:sz w:val="24"/>
          <w:szCs w:val="24"/>
        </w:rPr>
        <w:t xml:space="preserve"> requirements</w:t>
      </w:r>
      <w:r w:rsidR="00574E2C">
        <w:rPr>
          <w:rFonts w:ascii="Times New Roman" w:hAnsi="Times New Roman" w:cs="Times New Roman"/>
          <w:sz w:val="24"/>
          <w:szCs w:val="24"/>
        </w:rPr>
        <w:t>. A comment was made that</w:t>
      </w:r>
      <w:r w:rsidR="001A0DB9">
        <w:rPr>
          <w:rFonts w:ascii="Times New Roman" w:hAnsi="Times New Roman" w:cs="Times New Roman"/>
          <w:sz w:val="24"/>
          <w:szCs w:val="24"/>
        </w:rPr>
        <w:t xml:space="preserve"> </w:t>
      </w:r>
      <w:r w:rsidR="007A4389">
        <w:rPr>
          <w:rFonts w:ascii="Times New Roman" w:hAnsi="Times New Roman" w:cs="Times New Roman"/>
          <w:sz w:val="24"/>
          <w:szCs w:val="24"/>
        </w:rPr>
        <w:t>c</w:t>
      </w:r>
      <w:r w:rsidR="00574E2C">
        <w:rPr>
          <w:rFonts w:ascii="Times New Roman" w:hAnsi="Times New Roman" w:cs="Times New Roman"/>
          <w:sz w:val="24"/>
          <w:szCs w:val="24"/>
        </w:rPr>
        <w:t>onsistency among drainage authority websites does</w:t>
      </w:r>
      <w:r w:rsidR="001A0DB9">
        <w:rPr>
          <w:rFonts w:ascii="Times New Roman" w:hAnsi="Times New Roman" w:cs="Times New Roman"/>
          <w:sz w:val="24"/>
          <w:szCs w:val="24"/>
        </w:rPr>
        <w:t xml:space="preserve"> not</w:t>
      </w:r>
      <w:r w:rsidR="00574E2C">
        <w:rPr>
          <w:rFonts w:ascii="Times New Roman" w:hAnsi="Times New Roman" w:cs="Times New Roman"/>
          <w:sz w:val="24"/>
          <w:szCs w:val="24"/>
        </w:rPr>
        <w:t xml:space="preserve"> exist. The subgroup on this topic is </w:t>
      </w:r>
      <w:r w:rsidR="00A079E8">
        <w:rPr>
          <w:rFonts w:ascii="Times New Roman" w:hAnsi="Times New Roman" w:cs="Times New Roman"/>
          <w:sz w:val="24"/>
          <w:szCs w:val="24"/>
        </w:rPr>
        <w:t xml:space="preserve">trying </w:t>
      </w:r>
      <w:r w:rsidR="00574E2C">
        <w:rPr>
          <w:rFonts w:ascii="Times New Roman" w:hAnsi="Times New Roman" w:cs="Times New Roman"/>
          <w:sz w:val="24"/>
          <w:szCs w:val="24"/>
        </w:rPr>
        <w:t xml:space="preserve">to work through </w:t>
      </w:r>
      <w:r w:rsidR="00A079E8">
        <w:rPr>
          <w:rFonts w:ascii="Times New Roman" w:hAnsi="Times New Roman" w:cs="Times New Roman"/>
          <w:sz w:val="24"/>
          <w:szCs w:val="24"/>
        </w:rPr>
        <w:t xml:space="preserve">the </w:t>
      </w:r>
      <w:r w:rsidR="00574E2C">
        <w:rPr>
          <w:rFonts w:ascii="Times New Roman" w:hAnsi="Times New Roman" w:cs="Times New Roman"/>
          <w:sz w:val="24"/>
          <w:szCs w:val="24"/>
        </w:rPr>
        <w:t xml:space="preserve">early notice process </w:t>
      </w:r>
      <w:r w:rsidR="00A079E8">
        <w:rPr>
          <w:rFonts w:ascii="Times New Roman" w:hAnsi="Times New Roman" w:cs="Times New Roman"/>
          <w:sz w:val="24"/>
          <w:szCs w:val="24"/>
        </w:rPr>
        <w:t xml:space="preserve">piece </w:t>
      </w:r>
      <w:r w:rsidR="00574E2C">
        <w:rPr>
          <w:rFonts w:ascii="Times New Roman" w:hAnsi="Times New Roman" w:cs="Times New Roman"/>
          <w:sz w:val="24"/>
          <w:szCs w:val="24"/>
        </w:rPr>
        <w:t>and registry</w:t>
      </w:r>
      <w:r w:rsidR="001A0DB9">
        <w:rPr>
          <w:rFonts w:ascii="Times New Roman" w:hAnsi="Times New Roman" w:cs="Times New Roman"/>
          <w:sz w:val="24"/>
          <w:szCs w:val="24"/>
        </w:rPr>
        <w:t xml:space="preserve"> concept</w:t>
      </w:r>
      <w:r w:rsidR="00574E2C">
        <w:rPr>
          <w:rFonts w:ascii="Times New Roman" w:hAnsi="Times New Roman" w:cs="Times New Roman"/>
          <w:sz w:val="24"/>
          <w:szCs w:val="24"/>
        </w:rPr>
        <w:t xml:space="preserve">.  </w:t>
      </w:r>
      <w:r w:rsidR="001A0DB9">
        <w:rPr>
          <w:rFonts w:ascii="Times New Roman" w:hAnsi="Times New Roman" w:cs="Times New Roman"/>
          <w:sz w:val="24"/>
          <w:szCs w:val="24"/>
        </w:rPr>
        <w:t>Jane Voit mentioned that t</w:t>
      </w:r>
      <w:r w:rsidR="00574E2C">
        <w:rPr>
          <w:rFonts w:ascii="Times New Roman" w:hAnsi="Times New Roman" w:cs="Times New Roman"/>
          <w:sz w:val="24"/>
          <w:szCs w:val="24"/>
        </w:rPr>
        <w:t>his group initially met on November 1</w:t>
      </w:r>
      <w:r w:rsidR="00574E2C" w:rsidRPr="00574E2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74E2C">
        <w:rPr>
          <w:rFonts w:ascii="Times New Roman" w:hAnsi="Times New Roman" w:cs="Times New Roman"/>
          <w:sz w:val="24"/>
          <w:szCs w:val="24"/>
        </w:rPr>
        <w:t xml:space="preserve"> and will meet again on November 27</w:t>
      </w:r>
      <w:r w:rsidR="00574E2C" w:rsidRPr="00574E2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74E2C">
        <w:rPr>
          <w:rFonts w:ascii="Times New Roman" w:hAnsi="Times New Roman" w:cs="Times New Roman"/>
          <w:sz w:val="24"/>
          <w:szCs w:val="24"/>
        </w:rPr>
        <w:t xml:space="preserve">. </w:t>
      </w:r>
      <w:r w:rsidR="0083754D">
        <w:rPr>
          <w:rFonts w:ascii="Times New Roman" w:hAnsi="Times New Roman" w:cs="Times New Roman"/>
          <w:sz w:val="24"/>
          <w:szCs w:val="24"/>
        </w:rPr>
        <w:t xml:space="preserve">Tom Gile will frame up the structure on broader notification and bring back to the group in December. </w:t>
      </w:r>
    </w:p>
    <w:p w14:paraId="68D13A65" w14:textId="5988477F" w:rsidR="001B7C67" w:rsidRDefault="006D3AD0">
      <w:pPr>
        <w:rPr>
          <w:rFonts w:ascii="Times New Roman" w:hAnsi="Times New Roman" w:cs="Times New Roman"/>
          <w:sz w:val="24"/>
          <w:szCs w:val="24"/>
          <w:u w:val="single"/>
        </w:rPr>
      </w:pPr>
      <w:r w:rsidRPr="0073750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3750A" w:rsidRPr="0073750A">
        <w:rPr>
          <w:rFonts w:ascii="Times New Roman" w:hAnsi="Times New Roman" w:cs="Times New Roman"/>
          <w:sz w:val="24"/>
          <w:szCs w:val="24"/>
          <w:u w:val="single"/>
        </w:rPr>
        <w:t xml:space="preserve">Outlet Adequacy </w:t>
      </w:r>
    </w:p>
    <w:p w14:paraId="72E19081" w14:textId="574A4FC4" w:rsidR="001A0DB9" w:rsidRDefault="004D20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Rita Weaver provided and overview of the draft report. This is not intended to replace statute or the drainage manual. This is an outcome of the </w:t>
      </w:r>
      <w:r w:rsidR="00A079E8">
        <w:rPr>
          <w:rFonts w:ascii="Times New Roman" w:hAnsi="Times New Roman" w:cs="Times New Roman"/>
          <w:sz w:val="24"/>
          <w:szCs w:val="24"/>
        </w:rPr>
        <w:t>sub</w:t>
      </w:r>
      <w:r>
        <w:rPr>
          <w:rFonts w:ascii="Times New Roman" w:hAnsi="Times New Roman" w:cs="Times New Roman"/>
          <w:sz w:val="24"/>
          <w:szCs w:val="24"/>
        </w:rPr>
        <w:t>committee that c</w:t>
      </w:r>
      <w:r w:rsidR="00332AA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me together to work on this report.  The </w:t>
      </w:r>
      <w:r w:rsidR="001A0DB9">
        <w:rPr>
          <w:rFonts w:ascii="Times New Roman" w:hAnsi="Times New Roman" w:cs="Times New Roman"/>
          <w:sz w:val="24"/>
          <w:szCs w:val="24"/>
        </w:rPr>
        <w:t xml:space="preserve">table of </w:t>
      </w:r>
      <w:r w:rsidR="00332AA5">
        <w:rPr>
          <w:rFonts w:ascii="Times New Roman" w:hAnsi="Times New Roman" w:cs="Times New Roman"/>
          <w:sz w:val="24"/>
          <w:szCs w:val="24"/>
        </w:rPr>
        <w:t xml:space="preserve">Summary of Consensus Items </w:t>
      </w:r>
      <w:r>
        <w:rPr>
          <w:rFonts w:ascii="Times New Roman" w:hAnsi="Times New Roman" w:cs="Times New Roman"/>
          <w:sz w:val="24"/>
          <w:szCs w:val="24"/>
        </w:rPr>
        <w:t xml:space="preserve">in the report is important </w:t>
      </w:r>
      <w:r w:rsidR="001A0DB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 summarizing where there was consensus and non</w:t>
      </w:r>
      <w:r w:rsidR="00332AA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consensus</w:t>
      </w:r>
      <w:r w:rsidR="00332AA5">
        <w:rPr>
          <w:rFonts w:ascii="Times New Roman" w:hAnsi="Times New Roman" w:cs="Times New Roman"/>
          <w:sz w:val="24"/>
          <w:szCs w:val="24"/>
        </w:rPr>
        <w:t xml:space="preserve"> on various issues</w:t>
      </w:r>
      <w:r w:rsidR="00A079E8">
        <w:rPr>
          <w:rFonts w:ascii="Times New Roman" w:hAnsi="Times New Roman" w:cs="Times New Roman"/>
          <w:sz w:val="24"/>
          <w:szCs w:val="24"/>
        </w:rPr>
        <w:t xml:space="preserve"> by the subcommittee</w:t>
      </w:r>
      <w:r w:rsidR="00332AA5">
        <w:rPr>
          <w:rFonts w:ascii="Times New Roman" w:hAnsi="Times New Roman" w:cs="Times New Roman"/>
          <w:sz w:val="24"/>
          <w:szCs w:val="24"/>
        </w:rPr>
        <w:t xml:space="preserve">. It’s clear that consensus was not reached on every topic. </w:t>
      </w:r>
      <w:r>
        <w:rPr>
          <w:rFonts w:ascii="Times New Roman" w:hAnsi="Times New Roman" w:cs="Times New Roman"/>
          <w:sz w:val="24"/>
          <w:szCs w:val="24"/>
        </w:rPr>
        <w:t>Appendix B is where all the parking lot items went</w:t>
      </w:r>
      <w:r w:rsidR="001A0DB9">
        <w:rPr>
          <w:rFonts w:ascii="Times New Roman" w:hAnsi="Times New Roman" w:cs="Times New Roman"/>
          <w:sz w:val="24"/>
          <w:szCs w:val="24"/>
        </w:rPr>
        <w:t>. Those were items where</w:t>
      </w:r>
      <w:r w:rsidR="00332AA5">
        <w:rPr>
          <w:rFonts w:ascii="Times New Roman" w:hAnsi="Times New Roman" w:cs="Times New Roman"/>
          <w:sz w:val="24"/>
          <w:szCs w:val="24"/>
        </w:rPr>
        <w:t xml:space="preserve"> consensus among the subcommittee was not obtained</w:t>
      </w:r>
      <w:r>
        <w:rPr>
          <w:rFonts w:ascii="Times New Roman" w:hAnsi="Times New Roman" w:cs="Times New Roman"/>
          <w:sz w:val="24"/>
          <w:szCs w:val="24"/>
        </w:rPr>
        <w:t>.  The purpose statement on page 6 is also important</w:t>
      </w:r>
      <w:r w:rsidR="001A0DB9">
        <w:rPr>
          <w:rFonts w:ascii="Times New Roman" w:hAnsi="Times New Roman" w:cs="Times New Roman"/>
          <w:sz w:val="24"/>
          <w:szCs w:val="24"/>
        </w:rPr>
        <w:t xml:space="preserve"> to note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32AA5">
        <w:rPr>
          <w:rFonts w:ascii="Times New Roman" w:hAnsi="Times New Roman" w:cs="Times New Roman"/>
          <w:sz w:val="24"/>
          <w:szCs w:val="24"/>
        </w:rPr>
        <w:t>That purpose is to reduce conflict and improve ef</w:t>
      </w:r>
      <w:r w:rsidR="00756CA6">
        <w:rPr>
          <w:rFonts w:ascii="Times New Roman" w:hAnsi="Times New Roman" w:cs="Times New Roman"/>
          <w:sz w:val="24"/>
          <w:szCs w:val="24"/>
        </w:rPr>
        <w:t>ficiencies</w:t>
      </w:r>
      <w:r w:rsidR="00332AA5">
        <w:rPr>
          <w:rFonts w:ascii="Times New Roman" w:hAnsi="Times New Roman" w:cs="Times New Roman"/>
          <w:sz w:val="24"/>
          <w:szCs w:val="24"/>
        </w:rPr>
        <w:t xml:space="preserve"> in proposed drainage review</w:t>
      </w:r>
      <w:r w:rsidR="00756CA6">
        <w:rPr>
          <w:rFonts w:ascii="Times New Roman" w:hAnsi="Times New Roman" w:cs="Times New Roman"/>
          <w:sz w:val="24"/>
          <w:szCs w:val="24"/>
        </w:rPr>
        <w:t>.</w:t>
      </w:r>
      <w:r w:rsidR="00332A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report tried to stay away from policy and focus on technical discussion. </w:t>
      </w:r>
      <w:r w:rsidR="00332AA5">
        <w:rPr>
          <w:rFonts w:ascii="Times New Roman" w:hAnsi="Times New Roman" w:cs="Times New Roman"/>
          <w:sz w:val="24"/>
          <w:szCs w:val="24"/>
        </w:rPr>
        <w:t>Splitting</w:t>
      </w:r>
      <w:r>
        <w:rPr>
          <w:rFonts w:ascii="Times New Roman" w:hAnsi="Times New Roman" w:cs="Times New Roman"/>
          <w:sz w:val="24"/>
          <w:szCs w:val="24"/>
        </w:rPr>
        <w:t xml:space="preserve"> up </w:t>
      </w:r>
      <w:r w:rsidR="00756CA6">
        <w:rPr>
          <w:rFonts w:ascii="Times New Roman" w:hAnsi="Times New Roman" w:cs="Times New Roman"/>
          <w:sz w:val="24"/>
          <w:szCs w:val="24"/>
        </w:rPr>
        <w:t>terminus</w:t>
      </w:r>
      <w:r>
        <w:rPr>
          <w:rFonts w:ascii="Times New Roman" w:hAnsi="Times New Roman" w:cs="Times New Roman"/>
          <w:sz w:val="24"/>
          <w:szCs w:val="24"/>
        </w:rPr>
        <w:t xml:space="preserve"> and outlet made sense</w:t>
      </w:r>
      <w:r w:rsidR="00332AA5">
        <w:rPr>
          <w:rFonts w:ascii="Times New Roman" w:hAnsi="Times New Roman" w:cs="Times New Roman"/>
          <w:sz w:val="24"/>
          <w:szCs w:val="24"/>
        </w:rPr>
        <w:t xml:space="preserve"> as illustrated </w:t>
      </w:r>
      <w:r w:rsidR="001A0DB9">
        <w:rPr>
          <w:rFonts w:ascii="Times New Roman" w:hAnsi="Times New Roman" w:cs="Times New Roman"/>
          <w:sz w:val="24"/>
          <w:szCs w:val="24"/>
        </w:rPr>
        <w:t xml:space="preserve">in the diagram </w:t>
      </w:r>
      <w:r w:rsidR="00332AA5">
        <w:rPr>
          <w:rFonts w:ascii="Times New Roman" w:hAnsi="Times New Roman" w:cs="Times New Roman"/>
          <w:sz w:val="24"/>
          <w:szCs w:val="24"/>
        </w:rPr>
        <w:t>on page 8</w:t>
      </w:r>
      <w:r>
        <w:rPr>
          <w:rFonts w:ascii="Times New Roman" w:hAnsi="Times New Roman" w:cs="Times New Roman"/>
          <w:sz w:val="24"/>
          <w:szCs w:val="24"/>
        </w:rPr>
        <w:t>. The report jus</w:t>
      </w:r>
      <w:r w:rsidR="00332AA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defines flooding impacts</w:t>
      </w:r>
      <w:r w:rsidR="00E911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2C9DE2" w14:textId="685E2B0E" w:rsidR="00473CDF" w:rsidRDefault="00332AA5">
      <w:pPr>
        <w:rPr>
          <w:rFonts w:ascii="Times New Roman" w:hAnsi="Times New Roman" w:cs="Times New Roman"/>
          <w:sz w:val="24"/>
          <w:szCs w:val="24"/>
        </w:rPr>
      </w:pPr>
      <w:r w:rsidRPr="001A0DB9">
        <w:rPr>
          <w:rFonts w:ascii="Times New Roman" w:hAnsi="Times New Roman" w:cs="Times New Roman"/>
          <w:sz w:val="24"/>
          <w:szCs w:val="24"/>
          <w:u w:val="single"/>
        </w:rPr>
        <w:t>(Discussion)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116E">
        <w:rPr>
          <w:rFonts w:ascii="Times New Roman" w:hAnsi="Times New Roman" w:cs="Times New Roman"/>
          <w:sz w:val="24"/>
          <w:szCs w:val="24"/>
        </w:rPr>
        <w:t xml:space="preserve">There were some comments that this was not what the legislature </w:t>
      </w:r>
      <w:r w:rsidR="00756CA6">
        <w:rPr>
          <w:rFonts w:ascii="Times New Roman" w:hAnsi="Times New Roman" w:cs="Times New Roman"/>
          <w:sz w:val="24"/>
          <w:szCs w:val="24"/>
        </w:rPr>
        <w:t>intended,</w:t>
      </w:r>
      <w:r w:rsidR="00E9116E">
        <w:rPr>
          <w:rFonts w:ascii="Times New Roman" w:hAnsi="Times New Roman" w:cs="Times New Roman"/>
          <w:sz w:val="24"/>
          <w:szCs w:val="24"/>
        </w:rPr>
        <w:t xml:space="preserve"> and the report is incomplete.  It needs more </w:t>
      </w:r>
      <w:r w:rsidR="00756CA6">
        <w:rPr>
          <w:rFonts w:ascii="Times New Roman" w:hAnsi="Times New Roman" w:cs="Times New Roman"/>
          <w:sz w:val="24"/>
          <w:szCs w:val="24"/>
        </w:rPr>
        <w:t>attention,</w:t>
      </w:r>
      <w:r w:rsidR="00E9116E">
        <w:rPr>
          <w:rFonts w:ascii="Times New Roman" w:hAnsi="Times New Roman" w:cs="Times New Roman"/>
          <w:sz w:val="24"/>
          <w:szCs w:val="24"/>
        </w:rPr>
        <w:t xml:space="preserve"> and the DWG hasn’t had enough time to review </w:t>
      </w:r>
      <w:r w:rsidR="00756CA6">
        <w:rPr>
          <w:rFonts w:ascii="Times New Roman" w:hAnsi="Times New Roman" w:cs="Times New Roman"/>
          <w:sz w:val="24"/>
          <w:szCs w:val="24"/>
        </w:rPr>
        <w:t>it</w:t>
      </w:r>
      <w:r w:rsidR="00E9116E">
        <w:rPr>
          <w:rFonts w:ascii="Times New Roman" w:hAnsi="Times New Roman" w:cs="Times New Roman"/>
          <w:sz w:val="24"/>
          <w:szCs w:val="24"/>
        </w:rPr>
        <w:t xml:space="preserve">. </w:t>
      </w:r>
      <w:r w:rsidR="00444BBF">
        <w:rPr>
          <w:rFonts w:ascii="Times New Roman" w:hAnsi="Times New Roman" w:cs="Times New Roman"/>
          <w:sz w:val="24"/>
          <w:szCs w:val="24"/>
        </w:rPr>
        <w:t>It was mentioned that the September 22, 2023 C</w:t>
      </w:r>
      <w:r w:rsidR="00E9116E">
        <w:rPr>
          <w:rFonts w:ascii="Times New Roman" w:hAnsi="Times New Roman" w:cs="Times New Roman"/>
          <w:sz w:val="24"/>
          <w:szCs w:val="24"/>
        </w:rPr>
        <w:t>omment letter</w:t>
      </w:r>
      <w:r w:rsidR="00444BBF">
        <w:rPr>
          <w:rFonts w:ascii="Times New Roman" w:hAnsi="Times New Roman" w:cs="Times New Roman"/>
          <w:sz w:val="24"/>
          <w:szCs w:val="24"/>
        </w:rPr>
        <w:t xml:space="preserve"> and White Paper from Carly Griffith, Mark Ten Eyck and other subcommittee members regarding </w:t>
      </w:r>
      <w:r w:rsidR="00E9116E">
        <w:rPr>
          <w:rFonts w:ascii="Times New Roman" w:hAnsi="Times New Roman" w:cs="Times New Roman"/>
          <w:sz w:val="24"/>
          <w:szCs w:val="24"/>
        </w:rPr>
        <w:t>the report ha</w:t>
      </w:r>
      <w:r w:rsidR="00A079E8">
        <w:rPr>
          <w:rFonts w:ascii="Times New Roman" w:hAnsi="Times New Roman" w:cs="Times New Roman"/>
          <w:sz w:val="24"/>
          <w:szCs w:val="24"/>
        </w:rPr>
        <w:t>s</w:t>
      </w:r>
      <w:r w:rsidR="00E9116E">
        <w:rPr>
          <w:rFonts w:ascii="Times New Roman" w:hAnsi="Times New Roman" w:cs="Times New Roman"/>
          <w:sz w:val="24"/>
          <w:szCs w:val="24"/>
        </w:rPr>
        <w:t xml:space="preserve"> not been addressed. Rita </w:t>
      </w:r>
      <w:r w:rsidR="00A079E8">
        <w:rPr>
          <w:rFonts w:ascii="Times New Roman" w:hAnsi="Times New Roman" w:cs="Times New Roman"/>
          <w:sz w:val="24"/>
          <w:szCs w:val="24"/>
        </w:rPr>
        <w:t xml:space="preserve">W. </w:t>
      </w:r>
      <w:r w:rsidR="00E9116E">
        <w:rPr>
          <w:rFonts w:ascii="Times New Roman" w:hAnsi="Times New Roman" w:cs="Times New Roman"/>
          <w:sz w:val="24"/>
          <w:szCs w:val="24"/>
        </w:rPr>
        <w:t xml:space="preserve">explained that those comments came in after the comment period </w:t>
      </w:r>
      <w:r w:rsidR="00444BBF">
        <w:rPr>
          <w:rFonts w:ascii="Times New Roman" w:hAnsi="Times New Roman" w:cs="Times New Roman"/>
          <w:sz w:val="24"/>
          <w:szCs w:val="24"/>
        </w:rPr>
        <w:t xml:space="preserve">and will not be addressed. There are only </w:t>
      </w:r>
      <w:r w:rsidR="00E9116E">
        <w:rPr>
          <w:rFonts w:ascii="Times New Roman" w:hAnsi="Times New Roman" w:cs="Times New Roman"/>
          <w:sz w:val="24"/>
          <w:szCs w:val="24"/>
        </w:rPr>
        <w:t xml:space="preserve">two comments </w:t>
      </w:r>
      <w:r w:rsidR="00444BBF">
        <w:rPr>
          <w:rFonts w:ascii="Times New Roman" w:hAnsi="Times New Roman" w:cs="Times New Roman"/>
          <w:sz w:val="24"/>
          <w:szCs w:val="24"/>
        </w:rPr>
        <w:t xml:space="preserve">that </w:t>
      </w:r>
      <w:r w:rsidR="00E9116E">
        <w:rPr>
          <w:rFonts w:ascii="Times New Roman" w:hAnsi="Times New Roman" w:cs="Times New Roman"/>
          <w:sz w:val="24"/>
          <w:szCs w:val="24"/>
        </w:rPr>
        <w:t xml:space="preserve">remain to be address. </w:t>
      </w:r>
      <w:r w:rsidR="00F65F7D">
        <w:rPr>
          <w:rFonts w:ascii="Times New Roman" w:hAnsi="Times New Roman" w:cs="Times New Roman"/>
          <w:sz w:val="24"/>
          <w:szCs w:val="24"/>
        </w:rPr>
        <w:t xml:space="preserve">Those were highlighted in the </w:t>
      </w:r>
      <w:r w:rsidR="00444BBF">
        <w:rPr>
          <w:rFonts w:ascii="Times New Roman" w:hAnsi="Times New Roman" w:cs="Times New Roman"/>
          <w:sz w:val="24"/>
          <w:szCs w:val="24"/>
        </w:rPr>
        <w:t xml:space="preserve">draft </w:t>
      </w:r>
      <w:r w:rsidR="00F65F7D">
        <w:rPr>
          <w:rFonts w:ascii="Times New Roman" w:hAnsi="Times New Roman" w:cs="Times New Roman"/>
          <w:sz w:val="24"/>
          <w:szCs w:val="24"/>
        </w:rPr>
        <w:t xml:space="preserve">report and include </w:t>
      </w:r>
      <w:r w:rsidR="00444BBF">
        <w:rPr>
          <w:rFonts w:ascii="Times New Roman" w:hAnsi="Times New Roman" w:cs="Times New Roman"/>
          <w:sz w:val="24"/>
          <w:szCs w:val="24"/>
        </w:rPr>
        <w:t xml:space="preserve">sections on </w:t>
      </w:r>
      <w:r w:rsidR="00F65F7D">
        <w:rPr>
          <w:rFonts w:ascii="Times New Roman" w:hAnsi="Times New Roman" w:cs="Times New Roman"/>
          <w:sz w:val="24"/>
          <w:szCs w:val="24"/>
        </w:rPr>
        <w:t xml:space="preserve">Stability Analysis and Future Considerations. </w:t>
      </w:r>
      <w:r w:rsidR="00E9116E">
        <w:rPr>
          <w:rFonts w:ascii="Times New Roman" w:hAnsi="Times New Roman" w:cs="Times New Roman"/>
          <w:sz w:val="24"/>
          <w:szCs w:val="24"/>
        </w:rPr>
        <w:t xml:space="preserve">There was </w:t>
      </w:r>
      <w:r w:rsidR="00E9116E">
        <w:rPr>
          <w:rFonts w:ascii="Times New Roman" w:hAnsi="Times New Roman" w:cs="Times New Roman"/>
          <w:sz w:val="24"/>
          <w:szCs w:val="24"/>
        </w:rPr>
        <w:lastRenderedPageBreak/>
        <w:t xml:space="preserve">a lot of discussion on process and </w:t>
      </w:r>
      <w:r w:rsidR="00444BBF">
        <w:rPr>
          <w:rFonts w:ascii="Times New Roman" w:hAnsi="Times New Roman" w:cs="Times New Roman"/>
          <w:sz w:val="24"/>
          <w:szCs w:val="24"/>
        </w:rPr>
        <w:t xml:space="preserve">that </w:t>
      </w:r>
      <w:r w:rsidR="00E9116E">
        <w:rPr>
          <w:rFonts w:ascii="Times New Roman" w:hAnsi="Times New Roman" w:cs="Times New Roman"/>
          <w:sz w:val="24"/>
          <w:szCs w:val="24"/>
        </w:rPr>
        <w:t xml:space="preserve">the DWG was not prepared to review the </w:t>
      </w:r>
      <w:r w:rsidR="00756CA6">
        <w:rPr>
          <w:rFonts w:ascii="Times New Roman" w:hAnsi="Times New Roman" w:cs="Times New Roman"/>
          <w:sz w:val="24"/>
          <w:szCs w:val="24"/>
        </w:rPr>
        <w:t>document</w:t>
      </w:r>
      <w:r w:rsidR="00E01827">
        <w:rPr>
          <w:rFonts w:ascii="Times New Roman" w:hAnsi="Times New Roman" w:cs="Times New Roman"/>
          <w:sz w:val="24"/>
          <w:szCs w:val="24"/>
        </w:rPr>
        <w:t xml:space="preserve"> </w:t>
      </w:r>
      <w:r w:rsidR="00444BBF">
        <w:rPr>
          <w:rFonts w:ascii="Times New Roman" w:hAnsi="Times New Roman" w:cs="Times New Roman"/>
          <w:sz w:val="24"/>
          <w:szCs w:val="24"/>
        </w:rPr>
        <w:t xml:space="preserve">at this time.  In </w:t>
      </w:r>
      <w:r w:rsidR="00126CE2">
        <w:rPr>
          <w:rFonts w:ascii="Times New Roman" w:hAnsi="Times New Roman" w:cs="Times New Roman"/>
          <w:sz w:val="24"/>
          <w:szCs w:val="24"/>
        </w:rPr>
        <w:t>addition,</w:t>
      </w:r>
      <w:r w:rsidR="00444BBF">
        <w:rPr>
          <w:rFonts w:ascii="Times New Roman" w:hAnsi="Times New Roman" w:cs="Times New Roman"/>
          <w:sz w:val="24"/>
          <w:szCs w:val="24"/>
        </w:rPr>
        <w:t xml:space="preserve"> there were </w:t>
      </w:r>
      <w:r w:rsidR="00E01827">
        <w:rPr>
          <w:rFonts w:ascii="Times New Roman" w:hAnsi="Times New Roman" w:cs="Times New Roman"/>
          <w:sz w:val="24"/>
          <w:szCs w:val="24"/>
        </w:rPr>
        <w:t>a few questions around software transparency</w:t>
      </w:r>
      <w:r w:rsidR="00E9116E">
        <w:rPr>
          <w:rFonts w:ascii="Times New Roman" w:hAnsi="Times New Roman" w:cs="Times New Roman"/>
          <w:sz w:val="24"/>
          <w:szCs w:val="24"/>
        </w:rPr>
        <w:t xml:space="preserve">.  Rita </w:t>
      </w:r>
      <w:r w:rsidR="00444BBF">
        <w:rPr>
          <w:rFonts w:ascii="Times New Roman" w:hAnsi="Times New Roman" w:cs="Times New Roman"/>
          <w:sz w:val="24"/>
          <w:szCs w:val="24"/>
        </w:rPr>
        <w:t xml:space="preserve">W. </w:t>
      </w:r>
      <w:r w:rsidR="00E9116E">
        <w:rPr>
          <w:rFonts w:ascii="Times New Roman" w:hAnsi="Times New Roman" w:cs="Times New Roman"/>
          <w:sz w:val="24"/>
          <w:szCs w:val="24"/>
        </w:rPr>
        <w:t>indicated that the majority of the report is information and focus</w:t>
      </w:r>
      <w:r w:rsidR="00444BBF">
        <w:rPr>
          <w:rFonts w:ascii="Times New Roman" w:hAnsi="Times New Roman" w:cs="Times New Roman"/>
          <w:sz w:val="24"/>
          <w:szCs w:val="24"/>
        </w:rPr>
        <w:t>es</w:t>
      </w:r>
      <w:r w:rsidR="00E9116E">
        <w:rPr>
          <w:rFonts w:ascii="Times New Roman" w:hAnsi="Times New Roman" w:cs="Times New Roman"/>
          <w:sz w:val="24"/>
          <w:szCs w:val="24"/>
        </w:rPr>
        <w:t xml:space="preserve"> on flood evaluation</w:t>
      </w:r>
      <w:r w:rsidR="00E01827">
        <w:rPr>
          <w:rFonts w:ascii="Times New Roman" w:hAnsi="Times New Roman" w:cs="Times New Roman"/>
          <w:sz w:val="24"/>
          <w:szCs w:val="24"/>
        </w:rPr>
        <w:t>. Page 20 of the report proposes a number of questions to the DWG.  It was made clear that feedback and comments raised today will not be included in the report.  Only the two outstanding comments</w:t>
      </w:r>
      <w:r w:rsidR="00A322CD">
        <w:rPr>
          <w:rFonts w:ascii="Times New Roman" w:hAnsi="Times New Roman" w:cs="Times New Roman"/>
          <w:sz w:val="24"/>
          <w:szCs w:val="24"/>
        </w:rPr>
        <w:t>/issues</w:t>
      </w:r>
      <w:r w:rsidR="00444BBF">
        <w:rPr>
          <w:rFonts w:ascii="Times New Roman" w:hAnsi="Times New Roman" w:cs="Times New Roman"/>
          <w:sz w:val="24"/>
          <w:szCs w:val="24"/>
        </w:rPr>
        <w:t>.</w:t>
      </w:r>
      <w:r w:rsidR="00F97971">
        <w:rPr>
          <w:rFonts w:ascii="Times New Roman" w:hAnsi="Times New Roman" w:cs="Times New Roman"/>
          <w:sz w:val="24"/>
          <w:szCs w:val="24"/>
        </w:rPr>
        <w:t xml:space="preserve"> </w:t>
      </w:r>
      <w:r w:rsidR="00A322CD">
        <w:rPr>
          <w:rFonts w:ascii="Times New Roman" w:hAnsi="Times New Roman" w:cs="Times New Roman"/>
          <w:sz w:val="24"/>
          <w:szCs w:val="24"/>
        </w:rPr>
        <w:t xml:space="preserve">Environmental </w:t>
      </w:r>
      <w:r w:rsidR="00EC4BFD">
        <w:rPr>
          <w:rFonts w:ascii="Times New Roman" w:hAnsi="Times New Roman" w:cs="Times New Roman"/>
          <w:sz w:val="24"/>
          <w:szCs w:val="24"/>
        </w:rPr>
        <w:t xml:space="preserve">type </w:t>
      </w:r>
      <w:r w:rsidR="00A322CD">
        <w:rPr>
          <w:rFonts w:ascii="Times New Roman" w:hAnsi="Times New Roman" w:cs="Times New Roman"/>
          <w:sz w:val="24"/>
          <w:szCs w:val="24"/>
        </w:rPr>
        <w:t>concerns go beyond the outlet discussion.</w:t>
      </w:r>
      <w:r w:rsidR="00473CDF">
        <w:rPr>
          <w:rFonts w:ascii="Times New Roman" w:hAnsi="Times New Roman" w:cs="Times New Roman"/>
          <w:sz w:val="24"/>
          <w:szCs w:val="24"/>
        </w:rPr>
        <w:t xml:space="preserve">  It was noted that Minnesota case law is very clear that water quality is not an environmental concern when addressing outlet adequacy (that decision will be shared with the group). </w:t>
      </w:r>
      <w:r w:rsidR="005C5CFD">
        <w:rPr>
          <w:rFonts w:ascii="Times New Roman" w:hAnsi="Times New Roman" w:cs="Times New Roman"/>
          <w:sz w:val="24"/>
          <w:szCs w:val="24"/>
        </w:rPr>
        <w:t xml:space="preserve">Rita </w:t>
      </w:r>
      <w:r w:rsidR="00DC70AB">
        <w:rPr>
          <w:rFonts w:ascii="Times New Roman" w:hAnsi="Times New Roman" w:cs="Times New Roman"/>
          <w:sz w:val="24"/>
          <w:szCs w:val="24"/>
        </w:rPr>
        <w:t xml:space="preserve">W. </w:t>
      </w:r>
      <w:r w:rsidR="005C5CFD">
        <w:rPr>
          <w:rFonts w:ascii="Times New Roman" w:hAnsi="Times New Roman" w:cs="Times New Roman"/>
          <w:sz w:val="24"/>
          <w:szCs w:val="24"/>
        </w:rPr>
        <w:t xml:space="preserve">explained that this is a report from the Technical </w:t>
      </w:r>
      <w:r w:rsidR="00756CA6">
        <w:rPr>
          <w:rFonts w:ascii="Times New Roman" w:hAnsi="Times New Roman" w:cs="Times New Roman"/>
          <w:sz w:val="24"/>
          <w:szCs w:val="24"/>
        </w:rPr>
        <w:t>Subcommittee</w:t>
      </w:r>
      <w:r w:rsidR="005C5CFD">
        <w:rPr>
          <w:rFonts w:ascii="Times New Roman" w:hAnsi="Times New Roman" w:cs="Times New Roman"/>
          <w:sz w:val="24"/>
          <w:szCs w:val="24"/>
        </w:rPr>
        <w:t xml:space="preserve"> </w:t>
      </w:r>
      <w:r w:rsidR="00DC70AB">
        <w:rPr>
          <w:rFonts w:ascii="Times New Roman" w:hAnsi="Times New Roman" w:cs="Times New Roman"/>
          <w:sz w:val="24"/>
          <w:szCs w:val="24"/>
        </w:rPr>
        <w:t xml:space="preserve">is </w:t>
      </w:r>
      <w:r w:rsidR="005C5CFD">
        <w:rPr>
          <w:rFonts w:ascii="Times New Roman" w:hAnsi="Times New Roman" w:cs="Times New Roman"/>
          <w:sz w:val="24"/>
          <w:szCs w:val="24"/>
        </w:rPr>
        <w:t>to the DWG.</w:t>
      </w:r>
    </w:p>
    <w:p w14:paraId="1D148EE3" w14:textId="1FE96451" w:rsidR="0073750A" w:rsidRPr="0073750A" w:rsidRDefault="00FB22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473CDF" w:rsidRPr="005C5CFD">
        <w:rPr>
          <w:rFonts w:ascii="Times New Roman" w:hAnsi="Times New Roman" w:cs="Times New Roman"/>
          <w:sz w:val="24"/>
          <w:szCs w:val="24"/>
          <w:u w:val="single"/>
        </w:rPr>
        <w:t>Next steps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473CDF">
        <w:rPr>
          <w:rFonts w:ascii="Times New Roman" w:hAnsi="Times New Roman" w:cs="Times New Roman"/>
          <w:sz w:val="24"/>
          <w:szCs w:val="24"/>
        </w:rPr>
        <w:t xml:space="preserve"> The report clearly speaks to where we need to spend more time.  It was suggested </w:t>
      </w:r>
      <w:r w:rsidR="005C5CFD">
        <w:rPr>
          <w:rFonts w:ascii="Times New Roman" w:hAnsi="Times New Roman" w:cs="Times New Roman"/>
          <w:sz w:val="24"/>
          <w:szCs w:val="24"/>
        </w:rPr>
        <w:t xml:space="preserve">that the DWG members need </w:t>
      </w:r>
      <w:r w:rsidR="00473CDF">
        <w:rPr>
          <w:rFonts w:ascii="Times New Roman" w:hAnsi="Times New Roman" w:cs="Times New Roman"/>
          <w:sz w:val="24"/>
          <w:szCs w:val="24"/>
        </w:rPr>
        <w:t>to read through the report before the next meeting.  The sections highlighted in the report need further discussion</w:t>
      </w:r>
      <w:r w:rsidR="00EC4BFD">
        <w:rPr>
          <w:rFonts w:ascii="Times New Roman" w:hAnsi="Times New Roman" w:cs="Times New Roman"/>
          <w:sz w:val="24"/>
          <w:szCs w:val="24"/>
        </w:rPr>
        <w:t>.  It</w:t>
      </w:r>
      <w:r w:rsidR="005C5CFD">
        <w:rPr>
          <w:rFonts w:ascii="Times New Roman" w:hAnsi="Times New Roman" w:cs="Times New Roman"/>
          <w:sz w:val="24"/>
          <w:szCs w:val="24"/>
        </w:rPr>
        <w:t xml:space="preserve"> was noted that the</w:t>
      </w:r>
      <w:r w:rsidR="00473CDF">
        <w:rPr>
          <w:rFonts w:ascii="Times New Roman" w:hAnsi="Times New Roman" w:cs="Times New Roman"/>
          <w:sz w:val="24"/>
          <w:szCs w:val="24"/>
        </w:rPr>
        <w:t xml:space="preserve"> January </w:t>
      </w:r>
      <w:r w:rsidR="00EC4BFD">
        <w:rPr>
          <w:rFonts w:ascii="Times New Roman" w:hAnsi="Times New Roman" w:cs="Times New Roman"/>
          <w:sz w:val="24"/>
          <w:szCs w:val="24"/>
        </w:rPr>
        <w:t xml:space="preserve">2024 </w:t>
      </w:r>
      <w:r w:rsidR="00473CDF">
        <w:rPr>
          <w:rFonts w:ascii="Times New Roman" w:hAnsi="Times New Roman" w:cs="Times New Roman"/>
          <w:sz w:val="24"/>
          <w:szCs w:val="24"/>
        </w:rPr>
        <w:t xml:space="preserve">DWG meeting will be the hard stop for any more discussion on the report since it needs to go the BWSR Board for approval prior to sending off the legislature. </w:t>
      </w:r>
      <w:r w:rsidR="00077C3D">
        <w:rPr>
          <w:rFonts w:ascii="Times New Roman" w:hAnsi="Times New Roman" w:cs="Times New Roman"/>
          <w:sz w:val="24"/>
          <w:szCs w:val="24"/>
        </w:rPr>
        <w:t xml:space="preserve">Tom agreed to send out to the group documents referenced by MCEA regarding the letter and white paper.  </w:t>
      </w:r>
    </w:p>
    <w:p w14:paraId="7FD55F02" w14:textId="65598703" w:rsidR="00C9108D" w:rsidRDefault="00812875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Runoff and Sediment Repair Cost Apportionment</w:t>
      </w:r>
    </w:p>
    <w:p w14:paraId="369D5994" w14:textId="2EC4BE1A" w:rsidR="00812875" w:rsidRDefault="002B3F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 Gile mentioned that a</w:t>
      </w:r>
      <w:r w:rsidR="00812875" w:rsidRPr="00812875">
        <w:rPr>
          <w:rFonts w:ascii="Times New Roman" w:hAnsi="Times New Roman" w:cs="Times New Roman"/>
          <w:sz w:val="24"/>
          <w:szCs w:val="24"/>
        </w:rPr>
        <w:t xml:space="preserve"> report was provided </w:t>
      </w:r>
      <w:r>
        <w:rPr>
          <w:rFonts w:ascii="Times New Roman" w:hAnsi="Times New Roman" w:cs="Times New Roman"/>
          <w:sz w:val="24"/>
          <w:szCs w:val="24"/>
        </w:rPr>
        <w:t xml:space="preserve">to the DWG </w:t>
      </w:r>
      <w:r w:rsidR="00812875" w:rsidRPr="00812875">
        <w:rPr>
          <w:rFonts w:ascii="Times New Roman" w:hAnsi="Times New Roman" w:cs="Times New Roman"/>
          <w:sz w:val="24"/>
          <w:szCs w:val="24"/>
        </w:rPr>
        <w:t xml:space="preserve">at </w:t>
      </w:r>
      <w:r w:rsidR="00812875">
        <w:rPr>
          <w:rFonts w:ascii="Times New Roman" w:hAnsi="Times New Roman" w:cs="Times New Roman"/>
          <w:sz w:val="24"/>
          <w:szCs w:val="24"/>
        </w:rPr>
        <w:t xml:space="preserve">the last meeting </w:t>
      </w:r>
      <w:r w:rsidR="00521BC8">
        <w:rPr>
          <w:rFonts w:ascii="Times New Roman" w:hAnsi="Times New Roman" w:cs="Times New Roman"/>
          <w:sz w:val="24"/>
          <w:szCs w:val="24"/>
        </w:rPr>
        <w:t>by Rice Creek WD</w:t>
      </w:r>
      <w:r w:rsidR="00812875">
        <w:rPr>
          <w:rFonts w:ascii="Times New Roman" w:hAnsi="Times New Roman" w:cs="Times New Roman"/>
          <w:sz w:val="24"/>
          <w:szCs w:val="24"/>
        </w:rPr>
        <w:t xml:space="preserve">. </w:t>
      </w:r>
      <w:r w:rsidRPr="005E03D0">
        <w:rPr>
          <w:rFonts w:ascii="Times New Roman" w:hAnsi="Times New Roman" w:cs="Times New Roman"/>
          <w:sz w:val="24"/>
          <w:szCs w:val="24"/>
        </w:rPr>
        <w:t xml:space="preserve">There was a fair amount of interest and questions from the group </w:t>
      </w:r>
      <w:r>
        <w:rPr>
          <w:rFonts w:ascii="Times New Roman" w:hAnsi="Times New Roman" w:cs="Times New Roman"/>
          <w:sz w:val="24"/>
          <w:szCs w:val="24"/>
        </w:rPr>
        <w:t xml:space="preserve">following the presentation. Along with discussion of </w:t>
      </w:r>
      <w:r w:rsidRPr="005E03D0">
        <w:rPr>
          <w:rFonts w:ascii="Times New Roman" w:hAnsi="Times New Roman" w:cs="Times New Roman"/>
          <w:sz w:val="24"/>
          <w:szCs w:val="24"/>
        </w:rPr>
        <w:t xml:space="preserve">extending this option in statute before it sunsets.  </w:t>
      </w:r>
      <w:r>
        <w:rPr>
          <w:rFonts w:ascii="Times New Roman" w:hAnsi="Times New Roman" w:cs="Times New Roman"/>
          <w:sz w:val="24"/>
          <w:szCs w:val="24"/>
        </w:rPr>
        <w:t>It w</w:t>
      </w:r>
      <w:r w:rsidR="00812875">
        <w:rPr>
          <w:rFonts w:ascii="Times New Roman" w:hAnsi="Times New Roman" w:cs="Times New Roman"/>
          <w:sz w:val="24"/>
          <w:szCs w:val="24"/>
        </w:rPr>
        <w:t xml:space="preserve">ould </w:t>
      </w:r>
      <w:r>
        <w:rPr>
          <w:rFonts w:ascii="Times New Roman" w:hAnsi="Times New Roman" w:cs="Times New Roman"/>
          <w:sz w:val="24"/>
          <w:szCs w:val="24"/>
        </w:rPr>
        <w:t xml:space="preserve">be good to come to some </w:t>
      </w:r>
      <w:r w:rsidR="00812875">
        <w:rPr>
          <w:rFonts w:ascii="Times New Roman" w:hAnsi="Times New Roman" w:cs="Times New Roman"/>
          <w:sz w:val="24"/>
          <w:szCs w:val="24"/>
        </w:rPr>
        <w:t>con</w:t>
      </w:r>
      <w:r>
        <w:rPr>
          <w:rFonts w:ascii="Times New Roman" w:hAnsi="Times New Roman" w:cs="Times New Roman"/>
          <w:sz w:val="24"/>
          <w:szCs w:val="24"/>
        </w:rPr>
        <w:t>sensus</w:t>
      </w:r>
      <w:r w:rsidR="00812875">
        <w:rPr>
          <w:rFonts w:ascii="Times New Roman" w:hAnsi="Times New Roman" w:cs="Times New Roman"/>
          <w:sz w:val="24"/>
          <w:szCs w:val="24"/>
        </w:rPr>
        <w:t xml:space="preserve"> on this answer soon.  </w:t>
      </w:r>
      <w:r w:rsidR="00FC4C0D">
        <w:rPr>
          <w:rFonts w:ascii="Times New Roman" w:hAnsi="Times New Roman" w:cs="Times New Roman"/>
          <w:sz w:val="24"/>
          <w:szCs w:val="24"/>
        </w:rPr>
        <w:t>Would like to discuss this issue again at the next meeting</w:t>
      </w:r>
      <w:r w:rsidR="005C5CFD">
        <w:rPr>
          <w:rFonts w:ascii="Times New Roman" w:hAnsi="Times New Roman" w:cs="Times New Roman"/>
          <w:sz w:val="24"/>
          <w:szCs w:val="24"/>
        </w:rPr>
        <w:t xml:space="preserve"> and see if we can get consensus. </w:t>
      </w:r>
    </w:p>
    <w:p w14:paraId="4CBDB5EC" w14:textId="77777777" w:rsidR="005C5CFD" w:rsidRPr="00812875" w:rsidRDefault="005C5CFD">
      <w:pPr>
        <w:rPr>
          <w:rFonts w:ascii="Times New Roman" w:hAnsi="Times New Roman" w:cs="Times New Roman"/>
          <w:sz w:val="24"/>
          <w:szCs w:val="24"/>
        </w:rPr>
      </w:pPr>
    </w:p>
    <w:p w14:paraId="045AB321" w14:textId="62EE2A29" w:rsidR="008926D0" w:rsidRPr="005E03D0" w:rsidRDefault="008926D0">
      <w:pPr>
        <w:rPr>
          <w:rFonts w:ascii="Times New Roman" w:hAnsi="Times New Roman" w:cs="Times New Roman"/>
          <w:sz w:val="24"/>
          <w:szCs w:val="24"/>
          <w:u w:val="single"/>
        </w:rPr>
      </w:pPr>
      <w:r w:rsidRPr="005E03D0">
        <w:rPr>
          <w:rFonts w:ascii="Times New Roman" w:hAnsi="Times New Roman" w:cs="Times New Roman"/>
          <w:sz w:val="24"/>
          <w:szCs w:val="24"/>
          <w:u w:val="single"/>
        </w:rPr>
        <w:t>Next DWG Meeting Date</w:t>
      </w:r>
    </w:p>
    <w:p w14:paraId="647807D3" w14:textId="0B800206" w:rsidR="007D33AC" w:rsidRPr="005E03D0" w:rsidRDefault="007D33AC" w:rsidP="007D33AC">
      <w:pPr>
        <w:spacing w:before="8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5E03D0">
        <w:rPr>
          <w:rFonts w:ascii="Times New Roman" w:hAnsi="Times New Roman" w:cs="Times New Roman"/>
          <w:bCs/>
          <w:sz w:val="24"/>
          <w:szCs w:val="24"/>
        </w:rPr>
        <w:t xml:space="preserve">Next DWG meeting, 11:00 a.m. - 2:00 p.m., Thursday </w:t>
      </w:r>
      <w:r w:rsidR="00F2137D">
        <w:rPr>
          <w:rFonts w:ascii="Times New Roman" w:hAnsi="Times New Roman" w:cs="Times New Roman"/>
          <w:bCs/>
          <w:sz w:val="24"/>
          <w:szCs w:val="24"/>
        </w:rPr>
        <w:t>December 14, 2023</w:t>
      </w:r>
    </w:p>
    <w:p w14:paraId="6BD10DFB" w14:textId="007F9BB7" w:rsidR="007D33AC" w:rsidRPr="005E03D0" w:rsidRDefault="007D33AC" w:rsidP="007D33AC">
      <w:pPr>
        <w:tabs>
          <w:tab w:val="center" w:pos="5220"/>
        </w:tabs>
        <w:spacing w:before="80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5E03D0">
        <w:rPr>
          <w:rFonts w:ascii="Times New Roman" w:hAnsi="Times New Roman" w:cs="Times New Roman"/>
          <w:bCs/>
          <w:sz w:val="24"/>
          <w:szCs w:val="24"/>
        </w:rPr>
        <w:t xml:space="preserve">IN PERSON @ ST </w:t>
      </w:r>
      <w:r w:rsidR="00F2137D">
        <w:rPr>
          <w:rFonts w:ascii="Times New Roman" w:hAnsi="Times New Roman" w:cs="Times New Roman"/>
          <w:bCs/>
          <w:sz w:val="24"/>
          <w:szCs w:val="24"/>
        </w:rPr>
        <w:t>Paul at MN Farmers Union</w:t>
      </w:r>
    </w:p>
    <w:p w14:paraId="4E123857" w14:textId="77777777" w:rsidR="007D33AC" w:rsidRPr="005E03D0" w:rsidRDefault="007D33AC" w:rsidP="007D33AC">
      <w:pPr>
        <w:spacing w:before="8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5E03D0">
        <w:rPr>
          <w:rFonts w:ascii="Times New Roman" w:hAnsi="Times New Roman" w:cs="Times New Roman"/>
          <w:bCs/>
          <w:sz w:val="24"/>
          <w:szCs w:val="24"/>
        </w:rPr>
        <w:t>2:00</w:t>
      </w:r>
      <w:r w:rsidRPr="005E03D0">
        <w:rPr>
          <w:rFonts w:ascii="Times New Roman" w:hAnsi="Times New Roman" w:cs="Times New Roman"/>
          <w:bCs/>
          <w:sz w:val="24"/>
          <w:szCs w:val="24"/>
        </w:rPr>
        <w:tab/>
        <w:t>Adjourn</w:t>
      </w:r>
    </w:p>
    <w:p w14:paraId="65D44FB8" w14:textId="1D03241B" w:rsidR="007D33AC" w:rsidRPr="005E03D0" w:rsidRDefault="007D33AC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63C5576" w14:textId="77777777" w:rsidR="008926D0" w:rsidRPr="005E03D0" w:rsidRDefault="008926D0">
      <w:pPr>
        <w:rPr>
          <w:rFonts w:ascii="Times New Roman" w:hAnsi="Times New Roman" w:cs="Times New Roman"/>
          <w:sz w:val="24"/>
          <w:szCs w:val="24"/>
        </w:rPr>
      </w:pPr>
    </w:p>
    <w:p w14:paraId="16D574FA" w14:textId="15F55232" w:rsidR="00FF496D" w:rsidRPr="005E03D0" w:rsidRDefault="00FF496D">
      <w:pPr>
        <w:rPr>
          <w:rFonts w:ascii="Times New Roman" w:hAnsi="Times New Roman" w:cs="Times New Roman"/>
          <w:sz w:val="24"/>
          <w:szCs w:val="24"/>
        </w:rPr>
      </w:pPr>
    </w:p>
    <w:p w14:paraId="7F5F048D" w14:textId="77777777" w:rsidR="00FF496D" w:rsidRPr="005E03D0" w:rsidRDefault="00FF496D">
      <w:pPr>
        <w:rPr>
          <w:rFonts w:ascii="Times New Roman" w:hAnsi="Times New Roman" w:cs="Times New Roman"/>
          <w:sz w:val="24"/>
          <w:szCs w:val="24"/>
        </w:rPr>
      </w:pPr>
    </w:p>
    <w:p w14:paraId="044D1F1A" w14:textId="77777777" w:rsidR="001454CD" w:rsidRPr="005E03D0" w:rsidRDefault="001454CD">
      <w:pPr>
        <w:rPr>
          <w:rFonts w:ascii="Times New Roman" w:hAnsi="Times New Roman" w:cs="Times New Roman"/>
          <w:sz w:val="24"/>
          <w:szCs w:val="24"/>
        </w:rPr>
      </w:pPr>
    </w:p>
    <w:p w14:paraId="0A661394" w14:textId="77777777" w:rsidR="00300126" w:rsidRPr="005E03D0" w:rsidRDefault="00300126">
      <w:pPr>
        <w:rPr>
          <w:rFonts w:ascii="Times New Roman" w:hAnsi="Times New Roman" w:cs="Times New Roman"/>
          <w:sz w:val="24"/>
          <w:szCs w:val="24"/>
        </w:rPr>
      </w:pPr>
    </w:p>
    <w:p w14:paraId="455D2300" w14:textId="77777777" w:rsidR="00E83942" w:rsidRPr="005E03D0" w:rsidRDefault="00E83942">
      <w:pPr>
        <w:rPr>
          <w:rFonts w:ascii="Times New Roman" w:hAnsi="Times New Roman" w:cs="Times New Roman"/>
          <w:sz w:val="24"/>
          <w:szCs w:val="24"/>
        </w:rPr>
      </w:pPr>
    </w:p>
    <w:sectPr w:rsidR="00E83942" w:rsidRPr="005E03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D1560"/>
    <w:multiLevelType w:val="hybridMultilevel"/>
    <w:tmpl w:val="80CE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73C54"/>
    <w:multiLevelType w:val="hybridMultilevel"/>
    <w:tmpl w:val="69C29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809538">
    <w:abstractNumId w:val="0"/>
  </w:num>
  <w:num w:numId="2" w16cid:durableId="622080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D94"/>
    <w:rsid w:val="00027E02"/>
    <w:rsid w:val="00077C3D"/>
    <w:rsid w:val="00081853"/>
    <w:rsid w:val="000B4C47"/>
    <w:rsid w:val="000D1E04"/>
    <w:rsid w:val="00126CE2"/>
    <w:rsid w:val="00127D94"/>
    <w:rsid w:val="001454CD"/>
    <w:rsid w:val="00197800"/>
    <w:rsid w:val="001A0DB9"/>
    <w:rsid w:val="001A1539"/>
    <w:rsid w:val="001B7C67"/>
    <w:rsid w:val="00217DF3"/>
    <w:rsid w:val="00227B89"/>
    <w:rsid w:val="002512A1"/>
    <w:rsid w:val="0027594A"/>
    <w:rsid w:val="002B3FE1"/>
    <w:rsid w:val="00300126"/>
    <w:rsid w:val="00332AA5"/>
    <w:rsid w:val="00343DAC"/>
    <w:rsid w:val="003526FF"/>
    <w:rsid w:val="003625C7"/>
    <w:rsid w:val="00363518"/>
    <w:rsid w:val="0036525D"/>
    <w:rsid w:val="00396A1D"/>
    <w:rsid w:val="003A7631"/>
    <w:rsid w:val="003E014C"/>
    <w:rsid w:val="003F0EAE"/>
    <w:rsid w:val="00404460"/>
    <w:rsid w:val="00404E5C"/>
    <w:rsid w:val="00415C4B"/>
    <w:rsid w:val="00444BBF"/>
    <w:rsid w:val="00446253"/>
    <w:rsid w:val="00446F0C"/>
    <w:rsid w:val="00457C72"/>
    <w:rsid w:val="00473CDF"/>
    <w:rsid w:val="00497322"/>
    <w:rsid w:val="004A4F53"/>
    <w:rsid w:val="004A6C3A"/>
    <w:rsid w:val="004B02C7"/>
    <w:rsid w:val="004D2017"/>
    <w:rsid w:val="004E4898"/>
    <w:rsid w:val="00521BC8"/>
    <w:rsid w:val="005413E3"/>
    <w:rsid w:val="00545CF1"/>
    <w:rsid w:val="005737EE"/>
    <w:rsid w:val="00574E2C"/>
    <w:rsid w:val="005759C5"/>
    <w:rsid w:val="00592E1F"/>
    <w:rsid w:val="005C5CFD"/>
    <w:rsid w:val="005D3028"/>
    <w:rsid w:val="005E03D0"/>
    <w:rsid w:val="00610654"/>
    <w:rsid w:val="00615728"/>
    <w:rsid w:val="006706DE"/>
    <w:rsid w:val="006A6533"/>
    <w:rsid w:val="006B498B"/>
    <w:rsid w:val="006C0F7A"/>
    <w:rsid w:val="006C78EF"/>
    <w:rsid w:val="006D3AD0"/>
    <w:rsid w:val="00710D14"/>
    <w:rsid w:val="00736E98"/>
    <w:rsid w:val="0073750A"/>
    <w:rsid w:val="00756CA6"/>
    <w:rsid w:val="00756FA9"/>
    <w:rsid w:val="00783197"/>
    <w:rsid w:val="007916FE"/>
    <w:rsid w:val="00794E20"/>
    <w:rsid w:val="00796179"/>
    <w:rsid w:val="007A4389"/>
    <w:rsid w:val="007C1585"/>
    <w:rsid w:val="007D33AC"/>
    <w:rsid w:val="007E3C92"/>
    <w:rsid w:val="00812875"/>
    <w:rsid w:val="0083754D"/>
    <w:rsid w:val="00864558"/>
    <w:rsid w:val="008708FB"/>
    <w:rsid w:val="008926D0"/>
    <w:rsid w:val="008B5375"/>
    <w:rsid w:val="008C3059"/>
    <w:rsid w:val="008C5D50"/>
    <w:rsid w:val="008D4DBA"/>
    <w:rsid w:val="00904EB0"/>
    <w:rsid w:val="00914474"/>
    <w:rsid w:val="00977402"/>
    <w:rsid w:val="0099655C"/>
    <w:rsid w:val="009A29BD"/>
    <w:rsid w:val="009D0B99"/>
    <w:rsid w:val="00A079E8"/>
    <w:rsid w:val="00A322CD"/>
    <w:rsid w:val="00A73792"/>
    <w:rsid w:val="00AC2719"/>
    <w:rsid w:val="00AC7F82"/>
    <w:rsid w:val="00AD143C"/>
    <w:rsid w:val="00B75F58"/>
    <w:rsid w:val="00BA60FA"/>
    <w:rsid w:val="00BB5761"/>
    <w:rsid w:val="00BD53F2"/>
    <w:rsid w:val="00BD545E"/>
    <w:rsid w:val="00C50A1C"/>
    <w:rsid w:val="00C75ED3"/>
    <w:rsid w:val="00C9108D"/>
    <w:rsid w:val="00CA5A8B"/>
    <w:rsid w:val="00CA6CE2"/>
    <w:rsid w:val="00CB2499"/>
    <w:rsid w:val="00D31184"/>
    <w:rsid w:val="00D363EE"/>
    <w:rsid w:val="00D51B1C"/>
    <w:rsid w:val="00D558D1"/>
    <w:rsid w:val="00DC70AB"/>
    <w:rsid w:val="00DD2C93"/>
    <w:rsid w:val="00E01827"/>
    <w:rsid w:val="00E2256B"/>
    <w:rsid w:val="00E36FA3"/>
    <w:rsid w:val="00E40C44"/>
    <w:rsid w:val="00E64ABD"/>
    <w:rsid w:val="00E83942"/>
    <w:rsid w:val="00E90B01"/>
    <w:rsid w:val="00E9116E"/>
    <w:rsid w:val="00EA31BF"/>
    <w:rsid w:val="00EC38C8"/>
    <w:rsid w:val="00EC4BFD"/>
    <w:rsid w:val="00EC5366"/>
    <w:rsid w:val="00EF626B"/>
    <w:rsid w:val="00EF6489"/>
    <w:rsid w:val="00F2137D"/>
    <w:rsid w:val="00F31293"/>
    <w:rsid w:val="00F635BB"/>
    <w:rsid w:val="00F65F7D"/>
    <w:rsid w:val="00F97971"/>
    <w:rsid w:val="00FA3F8C"/>
    <w:rsid w:val="00FA4488"/>
    <w:rsid w:val="00FB22D4"/>
    <w:rsid w:val="00FC3A76"/>
    <w:rsid w:val="00FC4C0D"/>
    <w:rsid w:val="00FD4198"/>
    <w:rsid w:val="00FF30CB"/>
    <w:rsid w:val="00FF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3D4F3"/>
  <w15:chartTrackingRefBased/>
  <w15:docId w15:val="{CEB93888-89F7-4F6B-9B5F-C4071FEE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1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3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Germundson, Travis (BWSR)</dc:creator>
  <cp:keywords/>
  <dc:description/>
  <cp:lastModifiedBy>Germundson, Travis (BWSR)</cp:lastModifiedBy>
  <cp:revision>30</cp:revision>
  <dcterms:created xsi:type="dcterms:W3CDTF">2023-11-17T17:18:00Z</dcterms:created>
  <dcterms:modified xsi:type="dcterms:W3CDTF">2023-11-21T20:41:00Z</dcterms:modified>
</cp:coreProperties>
</file>