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08" w:rsidRPr="00F72208" w:rsidRDefault="00F72208" w:rsidP="00F72208">
      <w:pPr>
        <w:autoSpaceDE w:val="0"/>
        <w:autoSpaceDN w:val="0"/>
        <w:adjustRightInd w:val="0"/>
        <w:spacing w:after="0"/>
        <w:jc w:val="center"/>
        <w:rPr>
          <w:rFonts w:ascii="Arial" w:eastAsia="Calibri" w:hAnsi="Arial" w:cs="Arial"/>
          <w:b/>
          <w:sz w:val="24"/>
          <w:szCs w:val="24"/>
        </w:rPr>
      </w:pPr>
      <w:bookmarkStart w:id="0" w:name="_GoBack"/>
      <w:bookmarkEnd w:id="0"/>
      <w:r w:rsidRPr="00F72208">
        <w:rPr>
          <w:rFonts w:ascii="Arial" w:eastAsia="Calibri" w:hAnsi="Arial" w:cs="Arial"/>
          <w:b/>
          <w:sz w:val="24"/>
          <w:szCs w:val="24"/>
        </w:rPr>
        <w:t>STATE OF MINNESOTA</w:t>
      </w:r>
    </w:p>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i/>
          <w:sz w:val="24"/>
          <w:szCs w:val="24"/>
        </w:rPr>
        <w:t>Before the</w:t>
      </w:r>
      <w:r w:rsidRPr="00F72208">
        <w:rPr>
          <w:rFonts w:ascii="Arial" w:eastAsia="Calibri" w:hAnsi="Arial" w:cs="Arial"/>
          <w:b/>
          <w:sz w:val="24"/>
          <w:szCs w:val="24"/>
        </w:rPr>
        <w:br/>
        <w:t>&lt;DRAINAGE AUTHORITY NAME&gt;</w:t>
      </w:r>
      <w:r w:rsidRPr="00F72208">
        <w:rPr>
          <w:rFonts w:ascii="Arial" w:eastAsia="Calibri" w:hAnsi="Arial" w:cs="Arial"/>
          <w:b/>
          <w:sz w:val="24"/>
          <w:szCs w:val="24"/>
        </w:rPr>
        <w:br/>
        <w:t xml:space="preserve">SITTING AS THE DRAINAGE AUTHORITY FOR </w:t>
      </w:r>
      <w:r w:rsidRPr="00F72208">
        <w:rPr>
          <w:rFonts w:ascii="Arial" w:eastAsia="Calibri" w:hAnsi="Arial" w:cs="Arial"/>
          <w:b/>
          <w:sz w:val="24"/>
          <w:szCs w:val="24"/>
        </w:rPr>
        <w:br/>
        <w:t>&lt;NAME OF DRAINAGE SYSTEM&gt;</w:t>
      </w:r>
    </w:p>
    <w:p w:rsidR="00F72208" w:rsidRPr="00F72208" w:rsidRDefault="00F72208" w:rsidP="00F72208">
      <w:pPr>
        <w:autoSpaceDE w:val="0"/>
        <w:autoSpaceDN w:val="0"/>
        <w:adjustRightInd w:val="0"/>
        <w:spacing w:after="0"/>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83"/>
      </w:tblGrid>
      <w:tr w:rsidR="00F72208" w:rsidRPr="00F72208" w:rsidTr="004D4EEE">
        <w:tc>
          <w:tcPr>
            <w:tcW w:w="4788" w:type="dxa"/>
            <w:tcBorders>
              <w:top w:val="single" w:sz="4" w:space="0" w:color="000000"/>
              <w:left w:val="nil"/>
              <w:bottom w:val="single" w:sz="4" w:space="0" w:color="000000"/>
              <w:right w:val="dashSmallGap" w:sz="8" w:space="0" w:color="auto"/>
            </w:tcBorders>
            <w:vAlign w:val="center"/>
          </w:tcPr>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rPr>
                <w:rFonts w:ascii="Arial" w:eastAsia="Calibri" w:hAnsi="Arial" w:cs="Arial"/>
                <w:b/>
                <w:sz w:val="24"/>
                <w:szCs w:val="24"/>
              </w:rPr>
            </w:pPr>
            <w:r w:rsidRPr="00F72208">
              <w:rPr>
                <w:rFonts w:ascii="Arial" w:eastAsia="Calibri" w:hAnsi="Arial" w:cs="Arial"/>
                <w:b/>
                <w:sz w:val="24"/>
                <w:szCs w:val="24"/>
              </w:rPr>
              <w:t>In the Matter of:</w:t>
            </w: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sz w:val="24"/>
                <w:szCs w:val="24"/>
              </w:rPr>
              <w:t>the Petition to Impound, Reroute, and Divert &lt;Name of Drainage System&gt;</w:t>
            </w:r>
          </w:p>
          <w:p w:rsidR="00F72208" w:rsidRPr="00F72208" w:rsidRDefault="00F72208" w:rsidP="004D4EEE">
            <w:pPr>
              <w:autoSpaceDE w:val="0"/>
              <w:autoSpaceDN w:val="0"/>
              <w:adjustRightInd w:val="0"/>
              <w:spacing w:after="0"/>
              <w:jc w:val="center"/>
              <w:rPr>
                <w:rFonts w:ascii="Arial" w:eastAsia="Calibri" w:hAnsi="Arial" w:cs="Arial"/>
                <w:sz w:val="24"/>
                <w:szCs w:val="24"/>
              </w:rPr>
            </w:pPr>
          </w:p>
          <w:p w:rsidR="00F72208" w:rsidRPr="00F72208" w:rsidRDefault="00F72208" w:rsidP="004D4EEE">
            <w:pPr>
              <w:autoSpaceDE w:val="0"/>
              <w:autoSpaceDN w:val="0"/>
              <w:adjustRightInd w:val="0"/>
              <w:spacing w:after="0"/>
              <w:jc w:val="center"/>
              <w:rPr>
                <w:rFonts w:ascii="Arial" w:eastAsia="Calibri" w:hAnsi="Arial" w:cs="Arial"/>
                <w:sz w:val="24"/>
                <w:szCs w:val="24"/>
              </w:rPr>
            </w:pPr>
          </w:p>
        </w:tc>
        <w:tc>
          <w:tcPr>
            <w:tcW w:w="4788" w:type="dxa"/>
            <w:tcBorders>
              <w:top w:val="single" w:sz="4" w:space="0" w:color="000000"/>
              <w:left w:val="dashSmallGap" w:sz="8" w:space="0" w:color="auto"/>
              <w:bottom w:val="single" w:sz="4" w:space="0" w:color="000000"/>
              <w:right w:val="nil"/>
            </w:tcBorders>
            <w:vAlign w:val="center"/>
          </w:tcPr>
          <w:p w:rsidR="00F72208" w:rsidRPr="00F72208" w:rsidRDefault="00F72208" w:rsidP="00F72208">
            <w:pPr>
              <w:autoSpaceDE w:val="0"/>
              <w:autoSpaceDN w:val="0"/>
              <w:adjustRightInd w:val="0"/>
              <w:spacing w:after="0"/>
              <w:jc w:val="center"/>
              <w:rPr>
                <w:rFonts w:ascii="Arial" w:eastAsia="Calibri" w:hAnsi="Arial" w:cs="Arial"/>
                <w:b/>
                <w:sz w:val="24"/>
                <w:szCs w:val="24"/>
              </w:rPr>
            </w:pPr>
            <w:r w:rsidRPr="00F72208">
              <w:rPr>
                <w:rFonts w:ascii="Arial" w:eastAsia="Calibri" w:hAnsi="Arial" w:cs="Arial"/>
                <w:b/>
                <w:bCs/>
                <w:sz w:val="24"/>
                <w:szCs w:val="24"/>
              </w:rPr>
              <w:t>PETITION TO IMPOUND, REROUTE, AND DIVERT &lt;NAME OF DRAINAGE SYSTEM&gt; DRAINAGE SYSTEM WATERS</w:t>
            </w:r>
          </w:p>
        </w:tc>
      </w:tr>
    </w:tbl>
    <w:p w:rsidR="00F72208" w:rsidRPr="00F72208" w:rsidRDefault="00F72208" w:rsidP="00F72208">
      <w:pPr>
        <w:autoSpaceDE w:val="0"/>
        <w:autoSpaceDN w:val="0"/>
        <w:adjustRightInd w:val="0"/>
        <w:spacing w:after="0"/>
        <w:jc w:val="center"/>
        <w:rPr>
          <w:rFonts w:ascii="Arial" w:eastAsia="Calibri" w:hAnsi="Arial" w:cs="Arial"/>
          <w:sz w:val="24"/>
          <w:szCs w:val="24"/>
          <w:lang w:val="en-CA"/>
        </w:rPr>
      </w:pPr>
    </w:p>
    <w:p w:rsidR="00F72208" w:rsidRPr="00F72208" w:rsidRDefault="00F72208" w:rsidP="00F72208">
      <w:pPr>
        <w:autoSpaceDE w:val="0"/>
        <w:autoSpaceDN w:val="0"/>
        <w:adjustRightInd w:val="0"/>
        <w:spacing w:after="0"/>
        <w:jc w:val="both"/>
        <w:rPr>
          <w:rFonts w:ascii="Arial" w:eastAsia="Calibri" w:hAnsi="Arial" w:cs="Arial"/>
          <w:sz w:val="24"/>
          <w:szCs w:val="24"/>
        </w:rPr>
      </w:pPr>
      <w:r w:rsidRPr="00F72208">
        <w:rPr>
          <w:rFonts w:ascii="Arial" w:eastAsia="Calibri" w:hAnsi="Arial" w:cs="Arial"/>
          <w:sz w:val="24"/>
          <w:szCs w:val="24"/>
        </w:rPr>
        <w:t>Pursuant to Minn. Stat. § 103E.227, Petitioners seek approval to impound, reroute, and divert drainage system waters on the &lt;name of drainage system&gt;</w:t>
      </w:r>
      <w:r w:rsidR="00FA277C">
        <w:rPr>
          <w:rFonts w:ascii="Arial" w:eastAsia="Calibri" w:hAnsi="Arial" w:cs="Arial"/>
          <w:sz w:val="24"/>
          <w:szCs w:val="24"/>
        </w:rPr>
        <w:t xml:space="preserve"> for beneficial use</w:t>
      </w:r>
      <w:r w:rsidRPr="00F72208">
        <w:rPr>
          <w:rFonts w:ascii="Arial" w:eastAsia="Calibri" w:hAnsi="Arial" w:cs="Arial"/>
          <w:sz w:val="24"/>
          <w:szCs w:val="24"/>
        </w:rPr>
        <w:t>. For their Petition, the undersigned Petitioners state and allege the following:</w:t>
      </w:r>
    </w:p>
    <w:p w:rsidR="00F72208" w:rsidRPr="00F72208" w:rsidRDefault="00F72208" w:rsidP="00F72208">
      <w:pPr>
        <w:spacing w:after="0"/>
        <w:rPr>
          <w:rFonts w:ascii="Arial" w:eastAsia="Times New Roman" w:hAnsi="Arial" w:cs="Arial"/>
          <w:sz w:val="24"/>
          <w:szCs w:val="24"/>
        </w:rPr>
      </w:pPr>
    </w:p>
    <w:p w:rsidR="00F72208" w:rsidRPr="00F72208" w:rsidRDefault="00F72208"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F72208">
        <w:rPr>
          <w:rFonts w:ascii="Arial" w:eastAsia="Times New Roman" w:hAnsi="Arial" w:cs="Arial"/>
          <w:sz w:val="24"/>
          <w:szCs w:val="24"/>
        </w:rPr>
        <w:t>Petitioners seek approval to impound, reroute, and divert drainage system waters on &lt;name of drainage system&gt; located in &lt;Township(s)/County(ies)&gt; for beneficial use.</w:t>
      </w:r>
    </w:p>
    <w:p w:rsidR="00F72208" w:rsidRPr="00F72208" w:rsidRDefault="00F72208" w:rsidP="00F72208">
      <w:pPr>
        <w:autoSpaceDE w:val="0"/>
        <w:autoSpaceDN w:val="0"/>
        <w:adjustRightInd w:val="0"/>
        <w:spacing w:after="0" w:line="240" w:lineRule="auto"/>
        <w:ind w:left="720"/>
        <w:jc w:val="both"/>
        <w:rPr>
          <w:rFonts w:ascii="Arial" w:eastAsia="Times New Roman" w:hAnsi="Arial" w:cs="Arial"/>
          <w:sz w:val="24"/>
          <w:szCs w:val="24"/>
        </w:rPr>
      </w:pPr>
    </w:p>
    <w:p w:rsidR="00F72208" w:rsidRPr="00F72208" w:rsidRDefault="00F72208"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F72208">
        <w:rPr>
          <w:rFonts w:ascii="Arial" w:eastAsia="Times New Roman" w:hAnsi="Arial" w:cs="Arial"/>
          <w:sz w:val="24"/>
          <w:szCs w:val="24"/>
        </w:rPr>
        <w:t>&lt;Statem</w:t>
      </w:r>
      <w:r w:rsidR="00FA277C">
        <w:rPr>
          <w:rFonts w:ascii="Arial" w:eastAsia="Times New Roman" w:hAnsi="Arial" w:cs="Arial"/>
          <w:sz w:val="24"/>
          <w:szCs w:val="24"/>
        </w:rPr>
        <w:t>ent as to the beneficial use and brief description o</w:t>
      </w:r>
      <w:r w:rsidRPr="00F72208">
        <w:rPr>
          <w:rFonts w:ascii="Arial" w:eastAsia="Times New Roman" w:hAnsi="Arial" w:cs="Arial"/>
          <w:sz w:val="24"/>
          <w:szCs w:val="24"/>
        </w:rPr>
        <w:t>f the project</w:t>
      </w:r>
      <w:r w:rsidR="00FA277C">
        <w:rPr>
          <w:rFonts w:ascii="Arial" w:eastAsia="Times New Roman" w:hAnsi="Arial" w:cs="Arial"/>
          <w:sz w:val="24"/>
          <w:szCs w:val="24"/>
        </w:rPr>
        <w:t xml:space="preserve"> that requires drainage system waters to be impounded, rerouted, and diverted</w:t>
      </w:r>
      <w:r w:rsidRPr="00F72208">
        <w:rPr>
          <w:rFonts w:ascii="Arial" w:eastAsia="Times New Roman" w:hAnsi="Arial" w:cs="Arial"/>
          <w:sz w:val="24"/>
          <w:szCs w:val="24"/>
        </w:rPr>
        <w:t xml:space="preserve">&gt;. </w:t>
      </w:r>
    </w:p>
    <w:p w:rsidR="00F72208" w:rsidRPr="00F72208" w:rsidRDefault="00F72208" w:rsidP="00F72208">
      <w:pPr>
        <w:autoSpaceDE w:val="0"/>
        <w:autoSpaceDN w:val="0"/>
        <w:adjustRightInd w:val="0"/>
        <w:spacing w:after="0" w:line="240" w:lineRule="auto"/>
        <w:ind w:left="720"/>
        <w:jc w:val="both"/>
        <w:rPr>
          <w:rFonts w:ascii="Arial" w:eastAsia="Times New Roman" w:hAnsi="Arial" w:cs="Arial"/>
          <w:sz w:val="24"/>
          <w:szCs w:val="24"/>
        </w:rPr>
      </w:pPr>
    </w:p>
    <w:p w:rsidR="00F72208" w:rsidRDefault="00F72208"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F72208">
        <w:rPr>
          <w:rFonts w:ascii="Arial" w:eastAsia="Times New Roman" w:hAnsi="Arial" w:cs="Arial"/>
          <w:sz w:val="24"/>
          <w:szCs w:val="24"/>
        </w:rPr>
        <w:t>To facilitate implementation of the &lt;name of the</w:t>
      </w:r>
      <w:r w:rsidR="00FA277C">
        <w:rPr>
          <w:rFonts w:ascii="Arial" w:eastAsia="Times New Roman" w:hAnsi="Arial" w:cs="Arial"/>
          <w:sz w:val="24"/>
          <w:szCs w:val="24"/>
        </w:rPr>
        <w:t xml:space="preserve"> proposed</w:t>
      </w:r>
      <w:r w:rsidRPr="00F72208">
        <w:rPr>
          <w:rFonts w:ascii="Arial" w:eastAsia="Times New Roman" w:hAnsi="Arial" w:cs="Arial"/>
          <w:sz w:val="24"/>
          <w:szCs w:val="24"/>
        </w:rPr>
        <w:t xml:space="preserve"> project&gt;, Petitioners must </w:t>
      </w:r>
      <w:r w:rsidR="00FA277C">
        <w:rPr>
          <w:rFonts w:ascii="Arial" w:eastAsia="Times New Roman" w:hAnsi="Arial" w:cs="Arial"/>
          <w:sz w:val="24"/>
          <w:szCs w:val="24"/>
        </w:rPr>
        <w:t>impound, reroute, and divert</w:t>
      </w:r>
      <w:r w:rsidRPr="00F72208">
        <w:rPr>
          <w:rFonts w:ascii="Arial" w:eastAsia="Times New Roman" w:hAnsi="Arial" w:cs="Arial"/>
          <w:sz w:val="24"/>
          <w:szCs w:val="24"/>
        </w:rPr>
        <w:t xml:space="preserve"> </w:t>
      </w:r>
      <w:r w:rsidR="006F4291">
        <w:rPr>
          <w:rFonts w:ascii="Arial" w:eastAsia="Times New Roman" w:hAnsi="Arial" w:cs="Arial"/>
          <w:sz w:val="24"/>
          <w:szCs w:val="24"/>
        </w:rPr>
        <w:t xml:space="preserve">portions of &lt;name of drainage system&gt; located on or across the following properties: </w:t>
      </w:r>
    </w:p>
    <w:p w:rsidR="00FA277C" w:rsidRPr="00FA277C" w:rsidRDefault="00FA277C" w:rsidP="00FA277C">
      <w:pPr>
        <w:pStyle w:val="ListParagraph"/>
        <w:autoSpaceDE w:val="0"/>
        <w:autoSpaceDN w:val="0"/>
        <w:adjustRightInd w:val="0"/>
        <w:spacing w:after="0"/>
        <w:jc w:val="both"/>
        <w:rPr>
          <w:rFonts w:ascii="Arial" w:eastAsia="Times New Roman" w:hAnsi="Arial" w:cs="Arial"/>
        </w:rPr>
      </w:pPr>
    </w:p>
    <w:tbl>
      <w:tblPr>
        <w:tblStyle w:val="TableGrid"/>
        <w:tblW w:w="0" w:type="auto"/>
        <w:tblInd w:w="720" w:type="dxa"/>
        <w:tblLook w:val="04A0" w:firstRow="1" w:lastRow="0" w:firstColumn="1" w:lastColumn="0" w:noHBand="0" w:noVBand="1"/>
      </w:tblPr>
      <w:tblGrid>
        <w:gridCol w:w="2907"/>
        <w:gridCol w:w="2863"/>
        <w:gridCol w:w="2860"/>
      </w:tblGrid>
      <w:tr w:rsidR="00FA277C" w:rsidTr="004D4EEE">
        <w:tc>
          <w:tcPr>
            <w:tcW w:w="3116" w:type="dxa"/>
            <w:shd w:val="clear" w:color="auto" w:fill="DDD9C3" w:themeFill="background2" w:themeFillShade="E6"/>
          </w:tcPr>
          <w:p w:rsidR="00FA277C" w:rsidRPr="00427820" w:rsidRDefault="00FA277C" w:rsidP="004D4EEE">
            <w:pPr>
              <w:autoSpaceDE w:val="0"/>
              <w:autoSpaceDN w:val="0"/>
              <w:adjustRightInd w:val="0"/>
              <w:jc w:val="both"/>
              <w:rPr>
                <w:rFonts w:ascii="Arial" w:eastAsia="Times New Roman" w:hAnsi="Arial" w:cs="Arial"/>
                <w:b/>
              </w:rPr>
            </w:pPr>
            <w:r w:rsidRPr="00427820">
              <w:rPr>
                <w:rFonts w:ascii="Arial" w:eastAsia="Times New Roman" w:hAnsi="Arial" w:cs="Arial"/>
                <w:b/>
              </w:rPr>
              <w:t>Property Description</w:t>
            </w:r>
          </w:p>
        </w:tc>
        <w:tc>
          <w:tcPr>
            <w:tcW w:w="3117" w:type="dxa"/>
            <w:shd w:val="clear" w:color="auto" w:fill="DDD9C3" w:themeFill="background2" w:themeFillShade="E6"/>
          </w:tcPr>
          <w:p w:rsidR="00FA277C" w:rsidRPr="00427820" w:rsidRDefault="00FA277C" w:rsidP="004D4EEE">
            <w:pPr>
              <w:autoSpaceDE w:val="0"/>
              <w:autoSpaceDN w:val="0"/>
              <w:adjustRightInd w:val="0"/>
              <w:jc w:val="both"/>
              <w:rPr>
                <w:rFonts w:ascii="Arial" w:eastAsia="Times New Roman" w:hAnsi="Arial" w:cs="Arial"/>
                <w:b/>
              </w:rPr>
            </w:pPr>
            <w:r w:rsidRPr="00427820">
              <w:rPr>
                <w:rFonts w:ascii="Arial" w:eastAsia="Times New Roman" w:hAnsi="Arial" w:cs="Arial"/>
                <w:b/>
              </w:rPr>
              <w:t>Property Owners</w:t>
            </w:r>
          </w:p>
        </w:tc>
        <w:tc>
          <w:tcPr>
            <w:tcW w:w="3117" w:type="dxa"/>
            <w:shd w:val="clear" w:color="auto" w:fill="DDD9C3" w:themeFill="background2" w:themeFillShade="E6"/>
          </w:tcPr>
          <w:p w:rsidR="00FA277C" w:rsidRPr="00427820" w:rsidRDefault="00FA277C" w:rsidP="004D4EEE">
            <w:pPr>
              <w:autoSpaceDE w:val="0"/>
              <w:autoSpaceDN w:val="0"/>
              <w:adjustRightInd w:val="0"/>
              <w:jc w:val="both"/>
              <w:rPr>
                <w:rFonts w:ascii="Arial" w:eastAsia="Times New Roman" w:hAnsi="Arial" w:cs="Arial"/>
                <w:b/>
              </w:rPr>
            </w:pPr>
            <w:r w:rsidRPr="00427820">
              <w:rPr>
                <w:rFonts w:ascii="Arial" w:eastAsia="Times New Roman" w:hAnsi="Arial" w:cs="Arial"/>
                <w:b/>
              </w:rPr>
              <w:t>Address</w:t>
            </w:r>
          </w:p>
        </w:tc>
      </w:tr>
      <w:tr w:rsidR="00FA277C" w:rsidTr="004D4EEE">
        <w:tc>
          <w:tcPr>
            <w:tcW w:w="3116" w:type="dxa"/>
          </w:tcPr>
          <w:p w:rsidR="00FA277C" w:rsidRDefault="00FA277C" w:rsidP="004D4EEE">
            <w:pPr>
              <w:autoSpaceDE w:val="0"/>
              <w:autoSpaceDN w:val="0"/>
              <w:adjustRightInd w:val="0"/>
              <w:jc w:val="both"/>
              <w:rPr>
                <w:rFonts w:ascii="Arial" w:eastAsia="Times New Roman" w:hAnsi="Arial" w:cs="Arial"/>
              </w:rPr>
            </w:pPr>
            <w:r>
              <w:rPr>
                <w:rFonts w:ascii="Arial" w:eastAsia="Times New Roman" w:hAnsi="Arial" w:cs="Arial"/>
              </w:rPr>
              <w:t>1.</w:t>
            </w:r>
          </w:p>
        </w:tc>
        <w:tc>
          <w:tcPr>
            <w:tcW w:w="3117" w:type="dxa"/>
          </w:tcPr>
          <w:p w:rsidR="00FA277C" w:rsidRDefault="00FA277C" w:rsidP="004D4EEE">
            <w:pPr>
              <w:autoSpaceDE w:val="0"/>
              <w:autoSpaceDN w:val="0"/>
              <w:adjustRightInd w:val="0"/>
              <w:jc w:val="both"/>
              <w:rPr>
                <w:rFonts w:ascii="Arial" w:eastAsia="Times New Roman" w:hAnsi="Arial" w:cs="Arial"/>
              </w:rPr>
            </w:pPr>
          </w:p>
        </w:tc>
        <w:tc>
          <w:tcPr>
            <w:tcW w:w="3117" w:type="dxa"/>
          </w:tcPr>
          <w:p w:rsidR="00FA277C" w:rsidRDefault="00FA277C" w:rsidP="004D4EEE">
            <w:pPr>
              <w:autoSpaceDE w:val="0"/>
              <w:autoSpaceDN w:val="0"/>
              <w:adjustRightInd w:val="0"/>
              <w:jc w:val="both"/>
              <w:rPr>
                <w:rFonts w:ascii="Arial" w:eastAsia="Times New Roman" w:hAnsi="Arial" w:cs="Arial"/>
              </w:rPr>
            </w:pPr>
          </w:p>
        </w:tc>
      </w:tr>
      <w:tr w:rsidR="00FA277C" w:rsidTr="004D4EEE">
        <w:tc>
          <w:tcPr>
            <w:tcW w:w="3116" w:type="dxa"/>
          </w:tcPr>
          <w:p w:rsidR="00FA277C" w:rsidRDefault="00FA277C" w:rsidP="004D4EEE">
            <w:pPr>
              <w:autoSpaceDE w:val="0"/>
              <w:autoSpaceDN w:val="0"/>
              <w:adjustRightInd w:val="0"/>
              <w:jc w:val="both"/>
              <w:rPr>
                <w:rFonts w:ascii="Arial" w:eastAsia="Times New Roman" w:hAnsi="Arial" w:cs="Arial"/>
              </w:rPr>
            </w:pPr>
            <w:r>
              <w:rPr>
                <w:rFonts w:ascii="Arial" w:eastAsia="Times New Roman" w:hAnsi="Arial" w:cs="Arial"/>
              </w:rPr>
              <w:t>2.</w:t>
            </w:r>
          </w:p>
        </w:tc>
        <w:tc>
          <w:tcPr>
            <w:tcW w:w="3117" w:type="dxa"/>
          </w:tcPr>
          <w:p w:rsidR="00FA277C" w:rsidRDefault="00FA277C" w:rsidP="004D4EEE">
            <w:pPr>
              <w:autoSpaceDE w:val="0"/>
              <w:autoSpaceDN w:val="0"/>
              <w:adjustRightInd w:val="0"/>
              <w:jc w:val="both"/>
              <w:rPr>
                <w:rFonts w:ascii="Arial" w:eastAsia="Times New Roman" w:hAnsi="Arial" w:cs="Arial"/>
              </w:rPr>
            </w:pPr>
          </w:p>
        </w:tc>
        <w:tc>
          <w:tcPr>
            <w:tcW w:w="3117" w:type="dxa"/>
          </w:tcPr>
          <w:p w:rsidR="00FA277C" w:rsidRDefault="00FA277C" w:rsidP="004D4EEE">
            <w:pPr>
              <w:autoSpaceDE w:val="0"/>
              <w:autoSpaceDN w:val="0"/>
              <w:adjustRightInd w:val="0"/>
              <w:jc w:val="both"/>
              <w:rPr>
                <w:rFonts w:ascii="Arial" w:eastAsia="Times New Roman" w:hAnsi="Arial" w:cs="Arial"/>
              </w:rPr>
            </w:pPr>
          </w:p>
        </w:tc>
      </w:tr>
      <w:tr w:rsidR="00FA277C" w:rsidTr="004D4EEE">
        <w:tc>
          <w:tcPr>
            <w:tcW w:w="3116" w:type="dxa"/>
          </w:tcPr>
          <w:p w:rsidR="00FA277C" w:rsidRDefault="00FA277C" w:rsidP="004D4EEE">
            <w:pPr>
              <w:autoSpaceDE w:val="0"/>
              <w:autoSpaceDN w:val="0"/>
              <w:adjustRightInd w:val="0"/>
              <w:jc w:val="both"/>
              <w:rPr>
                <w:rFonts w:ascii="Arial" w:eastAsia="Times New Roman" w:hAnsi="Arial" w:cs="Arial"/>
              </w:rPr>
            </w:pPr>
            <w:r>
              <w:rPr>
                <w:rFonts w:ascii="Arial" w:eastAsia="Times New Roman" w:hAnsi="Arial" w:cs="Arial"/>
              </w:rPr>
              <w:t>3.</w:t>
            </w:r>
          </w:p>
        </w:tc>
        <w:tc>
          <w:tcPr>
            <w:tcW w:w="3117" w:type="dxa"/>
          </w:tcPr>
          <w:p w:rsidR="00FA277C" w:rsidRDefault="00FA277C" w:rsidP="004D4EEE">
            <w:pPr>
              <w:autoSpaceDE w:val="0"/>
              <w:autoSpaceDN w:val="0"/>
              <w:adjustRightInd w:val="0"/>
              <w:jc w:val="both"/>
              <w:rPr>
                <w:rFonts w:ascii="Arial" w:eastAsia="Times New Roman" w:hAnsi="Arial" w:cs="Arial"/>
              </w:rPr>
            </w:pPr>
          </w:p>
        </w:tc>
        <w:tc>
          <w:tcPr>
            <w:tcW w:w="3117" w:type="dxa"/>
          </w:tcPr>
          <w:p w:rsidR="00FA277C" w:rsidRDefault="00FA277C" w:rsidP="004D4EEE">
            <w:pPr>
              <w:autoSpaceDE w:val="0"/>
              <w:autoSpaceDN w:val="0"/>
              <w:adjustRightInd w:val="0"/>
              <w:jc w:val="both"/>
              <w:rPr>
                <w:rFonts w:ascii="Arial" w:eastAsia="Times New Roman" w:hAnsi="Arial" w:cs="Arial"/>
              </w:rPr>
            </w:pPr>
          </w:p>
        </w:tc>
      </w:tr>
    </w:tbl>
    <w:p w:rsidR="00F72208" w:rsidRDefault="00F72208" w:rsidP="006F4291">
      <w:pPr>
        <w:autoSpaceDE w:val="0"/>
        <w:autoSpaceDN w:val="0"/>
        <w:adjustRightInd w:val="0"/>
        <w:spacing w:after="0" w:line="240" w:lineRule="auto"/>
        <w:jc w:val="both"/>
        <w:rPr>
          <w:rFonts w:ascii="Arial" w:eastAsia="Times New Roman" w:hAnsi="Arial" w:cs="Arial"/>
          <w:sz w:val="24"/>
          <w:szCs w:val="24"/>
        </w:rPr>
      </w:pPr>
    </w:p>
    <w:p w:rsidR="00F72208" w:rsidRPr="00F72208" w:rsidRDefault="00F72208"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&lt;Name of </w:t>
      </w:r>
      <w:r w:rsidR="00FA277C">
        <w:rPr>
          <w:rFonts w:ascii="Arial" w:eastAsia="Times New Roman" w:hAnsi="Arial" w:cs="Arial"/>
          <w:sz w:val="24"/>
          <w:szCs w:val="24"/>
        </w:rPr>
        <w:t>engineer</w:t>
      </w:r>
      <w:r>
        <w:rPr>
          <w:rFonts w:ascii="Arial" w:eastAsia="Times New Roman" w:hAnsi="Arial" w:cs="Arial"/>
          <w:sz w:val="24"/>
          <w:szCs w:val="24"/>
        </w:rPr>
        <w:t xml:space="preserve">&gt;, a licensed engineer, has investigated the potential and feasibility of impounding, rerouting, and diverting portions of &lt;name of drainage system&gt; and has found that a feasible impound, reroute, and diverted drainage system alternative will &lt;statement as to the objective being accomplished, for </w:t>
      </w:r>
      <w:r>
        <w:rPr>
          <w:rFonts w:ascii="Arial" w:eastAsia="Times New Roman" w:hAnsi="Arial" w:cs="Arial"/>
          <w:sz w:val="24"/>
          <w:szCs w:val="24"/>
        </w:rPr>
        <w:lastRenderedPageBreak/>
        <w:t>example, restoration or reestablishment of wetlands&gt; without reducing drainage efficiency to properties benefited by the drainage system. The impoundment, reroute, and diversion will also serve to impound more surface water on the drainage system, thereby reducing the amount of surface water currently draining through the system.</w:t>
      </w:r>
    </w:p>
    <w:p w:rsidR="00F72208" w:rsidRDefault="00F72208" w:rsidP="00F72208">
      <w:pPr>
        <w:autoSpaceDE w:val="0"/>
        <w:autoSpaceDN w:val="0"/>
        <w:adjustRightInd w:val="0"/>
        <w:spacing w:after="0" w:line="240" w:lineRule="auto"/>
        <w:ind w:left="720"/>
        <w:jc w:val="both"/>
        <w:rPr>
          <w:rFonts w:ascii="Arial" w:eastAsia="Times New Roman" w:hAnsi="Arial" w:cs="Arial"/>
          <w:sz w:val="24"/>
          <w:szCs w:val="24"/>
        </w:rPr>
      </w:pPr>
    </w:p>
    <w:p w:rsidR="006F4291" w:rsidRPr="006F4291" w:rsidRDefault="00F72208" w:rsidP="006F4291">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Attached to this Petition and labeled as </w:t>
      </w:r>
      <w:r>
        <w:rPr>
          <w:rFonts w:ascii="Arial" w:eastAsia="Times New Roman" w:hAnsi="Arial" w:cs="Arial"/>
          <w:b/>
          <w:sz w:val="24"/>
          <w:szCs w:val="24"/>
        </w:rPr>
        <w:t>EXHIBIT A</w:t>
      </w:r>
      <w:r>
        <w:rPr>
          <w:rFonts w:ascii="Arial" w:eastAsia="Times New Roman" w:hAnsi="Arial" w:cs="Arial"/>
          <w:sz w:val="24"/>
          <w:szCs w:val="24"/>
        </w:rPr>
        <w:t xml:space="preserve"> are plans and specifications for the proposed impoundment, reroute, and diversion </w:t>
      </w:r>
      <w:r w:rsidR="006F4291">
        <w:rPr>
          <w:rFonts w:ascii="Arial" w:eastAsia="Times New Roman" w:hAnsi="Arial" w:cs="Arial"/>
          <w:sz w:val="24"/>
          <w:szCs w:val="24"/>
        </w:rPr>
        <w:t>developed by &lt;name of engineer&gt;.</w:t>
      </w:r>
    </w:p>
    <w:p w:rsidR="006F4291" w:rsidRDefault="006F4291" w:rsidP="006F4291">
      <w:pPr>
        <w:autoSpaceDE w:val="0"/>
        <w:autoSpaceDN w:val="0"/>
        <w:adjustRightInd w:val="0"/>
        <w:spacing w:after="0" w:line="240" w:lineRule="auto"/>
        <w:ind w:left="720"/>
        <w:jc w:val="both"/>
        <w:rPr>
          <w:rFonts w:ascii="Arial" w:eastAsia="Times New Roman" w:hAnsi="Arial" w:cs="Arial"/>
          <w:sz w:val="24"/>
          <w:szCs w:val="24"/>
        </w:rPr>
      </w:pPr>
    </w:p>
    <w:p w:rsidR="00F72208" w:rsidRPr="00F72208" w:rsidRDefault="006F4291"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Attached to this Petition and labeled as </w:t>
      </w:r>
      <w:r>
        <w:rPr>
          <w:rFonts w:ascii="Arial" w:eastAsia="Times New Roman" w:hAnsi="Arial" w:cs="Arial"/>
          <w:b/>
          <w:sz w:val="24"/>
          <w:szCs w:val="24"/>
        </w:rPr>
        <w:t xml:space="preserve">EXHIBIT </w:t>
      </w:r>
      <w:r w:rsidRPr="006F4291">
        <w:rPr>
          <w:rFonts w:ascii="Arial" w:eastAsia="Times New Roman" w:hAnsi="Arial" w:cs="Arial"/>
          <w:b/>
          <w:sz w:val="24"/>
          <w:szCs w:val="24"/>
        </w:rPr>
        <w:t>B</w:t>
      </w:r>
      <w:r>
        <w:rPr>
          <w:rFonts w:ascii="Arial" w:eastAsia="Times New Roman" w:hAnsi="Arial" w:cs="Arial"/>
          <w:sz w:val="24"/>
          <w:szCs w:val="24"/>
        </w:rPr>
        <w:t xml:space="preserve"> is </w:t>
      </w:r>
      <w:r w:rsidRPr="006F4291">
        <w:rPr>
          <w:rFonts w:ascii="Arial" w:eastAsia="Times New Roman" w:hAnsi="Arial" w:cs="Arial"/>
          <w:sz w:val="24"/>
          <w:szCs w:val="24"/>
        </w:rPr>
        <w:t>a</w:t>
      </w:r>
      <w:r>
        <w:rPr>
          <w:rFonts w:ascii="Arial" w:eastAsia="Times New Roman" w:hAnsi="Arial" w:cs="Arial"/>
          <w:sz w:val="24"/>
          <w:szCs w:val="24"/>
        </w:rPr>
        <w:t xml:space="preserve"> map of the areas likely to be affected by the impoundment, reroute, and diversion of drainage system waters.</w:t>
      </w:r>
    </w:p>
    <w:p w:rsidR="00F72208" w:rsidRDefault="00F72208" w:rsidP="00F72208">
      <w:pPr>
        <w:autoSpaceDE w:val="0"/>
        <w:autoSpaceDN w:val="0"/>
        <w:adjustRightInd w:val="0"/>
        <w:spacing w:after="0" w:line="240" w:lineRule="auto"/>
        <w:ind w:left="720"/>
        <w:jc w:val="both"/>
        <w:rPr>
          <w:rFonts w:ascii="Arial" w:eastAsia="Times New Roman" w:hAnsi="Arial" w:cs="Arial"/>
          <w:sz w:val="24"/>
          <w:szCs w:val="24"/>
        </w:rPr>
      </w:pPr>
    </w:p>
    <w:p w:rsidR="00F72208" w:rsidRDefault="00F72208" w:rsidP="00F72208">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The rerouting of &lt;name of drainage system&gt; in the &lt;location of reroute&gt; will include the following:</w:t>
      </w:r>
    </w:p>
    <w:p w:rsidR="00F72208" w:rsidRDefault="00F72208" w:rsidP="00F72208">
      <w:pPr>
        <w:autoSpaceDE w:val="0"/>
        <w:autoSpaceDN w:val="0"/>
        <w:adjustRightInd w:val="0"/>
        <w:spacing w:after="0" w:line="240" w:lineRule="auto"/>
        <w:ind w:left="720"/>
        <w:jc w:val="both"/>
        <w:rPr>
          <w:rFonts w:ascii="Arial" w:eastAsia="Times New Roman" w:hAnsi="Arial" w:cs="Arial"/>
          <w:sz w:val="24"/>
          <w:szCs w:val="24"/>
        </w:rPr>
      </w:pPr>
    </w:p>
    <w:p w:rsidR="00F72208" w:rsidRDefault="00F72208" w:rsidP="00F72208">
      <w:pPr>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rPr>
        <w:t xml:space="preserve">&lt;Describe the starting point, general course, and terminus of the reroute&gt;. </w:t>
      </w:r>
    </w:p>
    <w:p w:rsidR="00F72208" w:rsidRDefault="00F72208" w:rsidP="00F72208">
      <w:pPr>
        <w:pStyle w:val="ListParagraph"/>
        <w:autoSpaceDE w:val="0"/>
        <w:autoSpaceDN w:val="0"/>
        <w:adjustRightInd w:val="0"/>
        <w:spacing w:after="0" w:line="240" w:lineRule="auto"/>
        <w:jc w:val="both"/>
        <w:rPr>
          <w:rFonts w:ascii="Arial" w:eastAsia="Times New Roman" w:hAnsi="Arial" w:cs="Arial"/>
          <w:sz w:val="24"/>
          <w:szCs w:val="24"/>
        </w:rPr>
      </w:pPr>
    </w:p>
    <w:p w:rsidR="0012003F" w:rsidRDefault="00F72208" w:rsidP="0012003F">
      <w:pPr>
        <w:pStyle w:val="ListParagraph"/>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Petitioners agree to be responsible for the cost of installation and construction of the structures as well as the engineering and legal costs associated with this Petition. </w:t>
      </w:r>
    </w:p>
    <w:p w:rsidR="00740E62" w:rsidRPr="006F4291" w:rsidRDefault="00740E62" w:rsidP="00740E62">
      <w:pPr>
        <w:pStyle w:val="ListParagraph"/>
        <w:autoSpaceDE w:val="0"/>
        <w:autoSpaceDN w:val="0"/>
        <w:adjustRightInd w:val="0"/>
        <w:spacing w:after="0" w:line="240" w:lineRule="auto"/>
        <w:jc w:val="both"/>
        <w:rPr>
          <w:rFonts w:ascii="Arial" w:eastAsia="Times New Roman" w:hAnsi="Arial" w:cs="Arial"/>
          <w:sz w:val="24"/>
          <w:szCs w:val="24"/>
        </w:rPr>
      </w:pPr>
    </w:p>
    <w:p w:rsidR="0012003F" w:rsidRPr="00740E62" w:rsidRDefault="0012003F" w:rsidP="00740E62">
      <w:pPr>
        <w:pStyle w:val="ListParagraph"/>
        <w:numPr>
          <w:ilvl w:val="0"/>
          <w:numId w:val="2"/>
        </w:numPr>
        <w:autoSpaceDE w:val="0"/>
        <w:autoSpaceDN w:val="0"/>
        <w:adjustRightInd w:val="0"/>
        <w:spacing w:after="0" w:line="240" w:lineRule="auto"/>
        <w:ind w:hanging="630"/>
        <w:jc w:val="both"/>
        <w:rPr>
          <w:rFonts w:ascii="Arial" w:eastAsia="Times New Roman" w:hAnsi="Arial" w:cs="Arial"/>
          <w:sz w:val="20"/>
          <w:szCs w:val="24"/>
        </w:rPr>
      </w:pPr>
      <w:r w:rsidRPr="00740E62">
        <w:rPr>
          <w:rFonts w:ascii="Arial" w:eastAsia="Times New Roman" w:hAnsi="Arial" w:cs="Arial"/>
          <w:sz w:val="20"/>
          <w:szCs w:val="24"/>
        </w:rPr>
        <w:t xml:space="preserve">[Note:  If Petitioners intend to request funds from the drainage system be allocated as separable </w:t>
      </w:r>
      <w:r w:rsidR="00740E62">
        <w:rPr>
          <w:rFonts w:ascii="Arial" w:eastAsia="Times New Roman" w:hAnsi="Arial" w:cs="Arial"/>
          <w:sz w:val="20"/>
          <w:szCs w:val="24"/>
        </w:rPr>
        <w:t>repair costs or, if benefits to the drainage system generated by the</w:t>
      </w:r>
      <w:r w:rsidRPr="00740E62">
        <w:rPr>
          <w:rFonts w:ascii="Arial" w:eastAsia="Times New Roman" w:hAnsi="Arial" w:cs="Arial"/>
          <w:sz w:val="20"/>
          <w:szCs w:val="24"/>
        </w:rPr>
        <w:t xml:space="preserve"> impound, reroute, and diversion of drainage s</w:t>
      </w:r>
      <w:r w:rsidR="00740E62">
        <w:rPr>
          <w:rFonts w:ascii="Arial" w:eastAsia="Times New Roman" w:hAnsi="Arial" w:cs="Arial"/>
          <w:sz w:val="20"/>
          <w:szCs w:val="24"/>
        </w:rPr>
        <w:t>ystem waters, Petitioners should include the request in the Petition.]</w:t>
      </w:r>
    </w:p>
    <w:p w:rsidR="00740E62" w:rsidRDefault="00740E62" w:rsidP="00740E62">
      <w:pPr>
        <w:pStyle w:val="ListParagraph"/>
        <w:autoSpaceDE w:val="0"/>
        <w:autoSpaceDN w:val="0"/>
        <w:adjustRightInd w:val="0"/>
        <w:spacing w:after="0" w:line="240" w:lineRule="auto"/>
        <w:jc w:val="both"/>
        <w:rPr>
          <w:rFonts w:ascii="Arial" w:eastAsia="Times New Roman" w:hAnsi="Arial" w:cs="Arial"/>
          <w:sz w:val="24"/>
          <w:szCs w:val="24"/>
        </w:rPr>
      </w:pPr>
    </w:p>
    <w:p w:rsidR="00740E62" w:rsidRPr="00740E62" w:rsidRDefault="0012003F" w:rsidP="00740E62">
      <w:pPr>
        <w:pStyle w:val="ListParagraph"/>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&lt;Petitioners request that the engineer appointed to investigate the effect of the proposed impound, reroute, and diversion determine whether </w:t>
      </w:r>
      <w:r w:rsidR="00740E62">
        <w:rPr>
          <w:rFonts w:ascii="Arial" w:eastAsia="Times New Roman" w:hAnsi="Arial" w:cs="Arial"/>
          <w:sz w:val="24"/>
          <w:szCs w:val="24"/>
        </w:rPr>
        <w:t>the portion of the</w:t>
      </w:r>
      <w:r>
        <w:rPr>
          <w:rFonts w:ascii="Arial" w:eastAsia="Times New Roman" w:hAnsi="Arial" w:cs="Arial"/>
          <w:sz w:val="24"/>
          <w:szCs w:val="24"/>
        </w:rPr>
        <w:t xml:space="preserve"> drainage system to be rerouted is in </w:t>
      </w:r>
      <w:r w:rsidR="00740E62">
        <w:rPr>
          <w:rFonts w:ascii="Arial" w:eastAsia="Times New Roman" w:hAnsi="Arial" w:cs="Arial"/>
          <w:sz w:val="24"/>
          <w:szCs w:val="24"/>
        </w:rPr>
        <w:t>needs of repairs</w:t>
      </w:r>
      <w:r>
        <w:rPr>
          <w:rFonts w:ascii="Arial" w:eastAsia="Times New Roman" w:hAnsi="Arial" w:cs="Arial"/>
          <w:sz w:val="24"/>
          <w:szCs w:val="24"/>
        </w:rPr>
        <w:t xml:space="preserve"> and </w:t>
      </w:r>
      <w:r w:rsidR="00740E62">
        <w:rPr>
          <w:rFonts w:ascii="Arial" w:eastAsia="Times New Roman" w:hAnsi="Arial" w:cs="Arial"/>
          <w:sz w:val="24"/>
          <w:szCs w:val="24"/>
        </w:rPr>
        <w:t>estimate the cost at the time of this Petition of these separable repairs</w:t>
      </w:r>
      <w:r>
        <w:rPr>
          <w:rFonts w:ascii="Arial" w:eastAsia="Times New Roman" w:hAnsi="Arial" w:cs="Arial"/>
          <w:sz w:val="24"/>
          <w:szCs w:val="24"/>
        </w:rPr>
        <w:t xml:space="preserve">. If the engineer finds that the portion of the drainage system to be rerouted is in need of repair, Petitioners request the drainage </w:t>
      </w:r>
      <w:r w:rsidR="006F4291">
        <w:rPr>
          <w:rFonts w:ascii="Arial" w:eastAsia="Times New Roman" w:hAnsi="Arial" w:cs="Arial"/>
          <w:sz w:val="24"/>
          <w:szCs w:val="24"/>
        </w:rPr>
        <w:t xml:space="preserve">authority contribute drainage system funds in an amount equal to </w:t>
      </w:r>
      <w:r>
        <w:rPr>
          <w:rFonts w:ascii="Arial" w:eastAsia="Times New Roman" w:hAnsi="Arial" w:cs="Arial"/>
          <w:sz w:val="24"/>
          <w:szCs w:val="24"/>
        </w:rPr>
        <w:t xml:space="preserve">the cost of </w:t>
      </w:r>
      <w:r w:rsidR="00740E62">
        <w:rPr>
          <w:rFonts w:ascii="Arial" w:eastAsia="Times New Roman" w:hAnsi="Arial" w:cs="Arial"/>
          <w:sz w:val="24"/>
          <w:szCs w:val="24"/>
        </w:rPr>
        <w:t>separable repairs</w:t>
      </w:r>
      <w:r>
        <w:rPr>
          <w:rFonts w:ascii="Arial" w:eastAsia="Times New Roman" w:hAnsi="Arial" w:cs="Arial"/>
          <w:sz w:val="24"/>
          <w:szCs w:val="24"/>
        </w:rPr>
        <w:t xml:space="preserve"> presently needed on that portion of the existing drainage system</w:t>
      </w:r>
      <w:r w:rsidR="00740E62">
        <w:rPr>
          <w:rFonts w:ascii="Arial" w:eastAsia="Times New Roman" w:hAnsi="Arial" w:cs="Arial"/>
          <w:sz w:val="24"/>
          <w:szCs w:val="24"/>
        </w:rPr>
        <w:t xml:space="preserve"> to the project&gt;. </w:t>
      </w:r>
    </w:p>
    <w:p w:rsidR="0012003F" w:rsidRDefault="0012003F" w:rsidP="0012003F">
      <w:pPr>
        <w:pStyle w:val="ListParagraph"/>
        <w:autoSpaceDE w:val="0"/>
        <w:autoSpaceDN w:val="0"/>
        <w:adjustRightInd w:val="0"/>
        <w:spacing w:after="0" w:line="240" w:lineRule="auto"/>
        <w:jc w:val="both"/>
        <w:rPr>
          <w:rFonts w:ascii="Arial" w:eastAsia="Times New Roman" w:hAnsi="Arial" w:cs="Arial"/>
          <w:sz w:val="24"/>
          <w:szCs w:val="24"/>
        </w:rPr>
      </w:pPr>
    </w:p>
    <w:p w:rsidR="0012003F" w:rsidRDefault="0012003F" w:rsidP="00F72208">
      <w:pPr>
        <w:pStyle w:val="ListParagraph"/>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Petitioners have consulted with the Division of Waters, Department of Natural Resources, and determined that a public waters permit &lt;is/is not&gt; required for this impoundment, reroute, and diversion. &lt;(1) A public waters work permit has been obtained for this impoundment, reroute, and diversion; or (2) An application for a public waters work permit has been/will be submitted for this impoundment, reroute, and diversion. Approval of this impoundment, reroute, and diversion is </w:t>
      </w:r>
      <w:r>
        <w:rPr>
          <w:rFonts w:ascii="Arial" w:eastAsia="Times New Roman" w:hAnsi="Arial" w:cs="Arial"/>
          <w:sz w:val="24"/>
          <w:szCs w:val="24"/>
        </w:rPr>
        <w:lastRenderedPageBreak/>
        <w:t xml:space="preserve">conditioned on approval of the application for a public waters work permit and fulfillment of permit conditions&gt;. </w:t>
      </w:r>
    </w:p>
    <w:p w:rsidR="0012003F" w:rsidRPr="0012003F" w:rsidRDefault="0012003F" w:rsidP="0012003F">
      <w:pPr>
        <w:pStyle w:val="ListParagraph"/>
        <w:rPr>
          <w:rFonts w:ascii="Arial" w:eastAsia="Times New Roman" w:hAnsi="Arial" w:cs="Arial"/>
          <w:sz w:val="24"/>
          <w:szCs w:val="24"/>
        </w:rPr>
      </w:pPr>
    </w:p>
    <w:p w:rsidR="0012003F" w:rsidRPr="00FA277C" w:rsidRDefault="0012003F" w:rsidP="0012003F">
      <w:pPr>
        <w:pStyle w:val="ListParagraph"/>
        <w:numPr>
          <w:ilvl w:val="0"/>
          <w:numId w:val="2"/>
        </w:numPr>
        <w:autoSpaceDE w:val="0"/>
        <w:autoSpaceDN w:val="0"/>
        <w:adjustRightInd w:val="0"/>
        <w:spacing w:after="0" w:line="240" w:lineRule="auto"/>
        <w:ind w:hanging="720"/>
        <w:jc w:val="both"/>
        <w:rPr>
          <w:rFonts w:ascii="Arial" w:eastAsia="Times New Roman" w:hAnsi="Arial" w:cs="Arial"/>
          <w:sz w:val="20"/>
          <w:szCs w:val="24"/>
        </w:rPr>
      </w:pPr>
      <w:r w:rsidRPr="00FA277C">
        <w:rPr>
          <w:rFonts w:ascii="Arial" w:eastAsia="Times New Roman" w:hAnsi="Arial" w:cs="Arial"/>
          <w:sz w:val="20"/>
          <w:szCs w:val="24"/>
        </w:rPr>
        <w:t xml:space="preserve">[Note:  a bond is not required if the petition is filed by the state, a state agency or department, the commissioner of natural resources, the United States or any of its agencies, a soil and water conservation district, </w:t>
      </w:r>
      <w:r w:rsidR="00FA277C" w:rsidRPr="00FA277C">
        <w:rPr>
          <w:rFonts w:ascii="Arial" w:eastAsia="Times New Roman" w:hAnsi="Arial" w:cs="Arial"/>
          <w:sz w:val="20"/>
          <w:szCs w:val="24"/>
        </w:rPr>
        <w:t>a watershed district, or a municipality.]</w:t>
      </w:r>
    </w:p>
    <w:p w:rsidR="006F4291" w:rsidRDefault="0012003F" w:rsidP="006F4291">
      <w:pPr>
        <w:pStyle w:val="ListParagraph"/>
        <w:autoSpaceDE w:val="0"/>
        <w:autoSpaceDN w:val="0"/>
        <w:adjustRightInd w:val="0"/>
        <w:spacing w:after="0" w:line="240" w:lineRule="auto"/>
        <w:jc w:val="both"/>
        <w:rPr>
          <w:rFonts w:ascii="Arial" w:eastAsia="Times New Roman" w:hAnsi="Arial" w:cs="Arial"/>
          <w:sz w:val="24"/>
        </w:rPr>
      </w:pPr>
      <w:r w:rsidRPr="0012003F">
        <w:rPr>
          <w:rFonts w:ascii="Arial" w:eastAsia="Times New Roman" w:hAnsi="Arial" w:cs="Arial"/>
          <w:sz w:val="24"/>
        </w:rPr>
        <w:t>A bond in the amount of &lt;at least $10,000&gt; is attached hereto, payable to &lt;county(ies) or watershed district&gt; conditioned to pay the costs incurred if these proceedings are dismissed or a contact is not awarded to construct the improvement proposed in the petition. Petitioners acknowledge and agree that additional bonds may be required as additional costs are incurred in the proceedings.</w:t>
      </w:r>
    </w:p>
    <w:p w:rsidR="006F4291" w:rsidRDefault="006F4291" w:rsidP="006F4291">
      <w:pPr>
        <w:pStyle w:val="ListParagraph"/>
        <w:autoSpaceDE w:val="0"/>
        <w:autoSpaceDN w:val="0"/>
        <w:adjustRightInd w:val="0"/>
        <w:spacing w:after="0" w:line="240" w:lineRule="auto"/>
        <w:jc w:val="both"/>
        <w:rPr>
          <w:rFonts w:ascii="Arial" w:eastAsia="Times New Roman" w:hAnsi="Arial" w:cs="Arial"/>
          <w:sz w:val="24"/>
        </w:rPr>
      </w:pPr>
    </w:p>
    <w:p w:rsidR="00250662" w:rsidRPr="006F4291" w:rsidRDefault="00740E62" w:rsidP="006F4291">
      <w:pPr>
        <w:pStyle w:val="ListParagraph"/>
        <w:numPr>
          <w:ilvl w:val="0"/>
          <w:numId w:val="2"/>
        </w:numPr>
        <w:autoSpaceDE w:val="0"/>
        <w:autoSpaceDN w:val="0"/>
        <w:adjustRightInd w:val="0"/>
        <w:spacing w:after="0" w:line="240" w:lineRule="auto"/>
        <w:ind w:hanging="720"/>
        <w:jc w:val="both"/>
        <w:rPr>
          <w:rFonts w:ascii="Arial" w:eastAsia="Times New Roman" w:hAnsi="Arial" w:cs="Arial"/>
          <w:sz w:val="24"/>
        </w:rPr>
      </w:pPr>
      <w:r>
        <w:rPr>
          <w:rFonts w:ascii="Arial" w:eastAsia="Times New Roman" w:hAnsi="Arial" w:cs="Arial"/>
          <w:sz w:val="24"/>
        </w:rPr>
        <w:t>Petitioner shall acquire,</w:t>
      </w:r>
      <w:r w:rsidR="00FA277C">
        <w:rPr>
          <w:rFonts w:ascii="Arial" w:eastAsia="Times New Roman" w:hAnsi="Arial" w:cs="Arial"/>
          <w:sz w:val="24"/>
        </w:rPr>
        <w:t xml:space="preserve"> in writing, all property rights, rights-of-way, or flowage easements necessary before construction.</w:t>
      </w:r>
    </w:p>
    <w:p w:rsidR="006F4291" w:rsidRDefault="006F4291" w:rsidP="006F4291">
      <w:pPr>
        <w:autoSpaceDE w:val="0"/>
        <w:autoSpaceDN w:val="0"/>
        <w:adjustRightInd w:val="0"/>
        <w:spacing w:after="0" w:line="240" w:lineRule="auto"/>
        <w:ind w:left="720"/>
        <w:jc w:val="both"/>
        <w:rPr>
          <w:rFonts w:ascii="Arial" w:eastAsia="Times New Roman" w:hAnsi="Arial" w:cs="Arial"/>
        </w:rPr>
      </w:pPr>
    </w:p>
    <w:p w:rsidR="00FA277C" w:rsidRPr="006F4291" w:rsidRDefault="00FA277C" w:rsidP="00FA277C">
      <w:pPr>
        <w:numPr>
          <w:ilvl w:val="0"/>
          <w:numId w:val="2"/>
        </w:numPr>
        <w:autoSpaceDE w:val="0"/>
        <w:autoSpaceDN w:val="0"/>
        <w:adjustRightInd w:val="0"/>
        <w:spacing w:after="0" w:line="240" w:lineRule="auto"/>
        <w:ind w:hanging="720"/>
        <w:jc w:val="both"/>
        <w:rPr>
          <w:rFonts w:ascii="Arial" w:eastAsia="Times New Roman" w:hAnsi="Arial" w:cs="Arial"/>
          <w:sz w:val="24"/>
          <w:szCs w:val="24"/>
        </w:rPr>
      </w:pPr>
      <w:r w:rsidRPr="006F4291">
        <w:rPr>
          <w:rFonts w:ascii="Arial" w:eastAsia="Times New Roman" w:hAnsi="Arial" w:cs="Arial"/>
          <w:sz w:val="24"/>
          <w:szCs w:val="24"/>
        </w:rPr>
        <w:t>This Petition may be signed in counterparts.</w:t>
      </w:r>
    </w:p>
    <w:p w:rsidR="00FA277C" w:rsidRPr="006F4291" w:rsidRDefault="00FA277C" w:rsidP="00FA277C">
      <w:pPr>
        <w:autoSpaceDE w:val="0"/>
        <w:autoSpaceDN w:val="0"/>
        <w:adjustRightInd w:val="0"/>
        <w:spacing w:after="0"/>
        <w:ind w:left="720"/>
        <w:jc w:val="both"/>
        <w:rPr>
          <w:rFonts w:ascii="Arial" w:eastAsia="Times New Roman" w:hAnsi="Arial" w:cs="Arial"/>
          <w:sz w:val="24"/>
          <w:szCs w:val="24"/>
        </w:rPr>
      </w:pPr>
    </w:p>
    <w:p w:rsidR="00FA277C" w:rsidRPr="006F4291" w:rsidRDefault="00FA277C" w:rsidP="00FA277C">
      <w:pPr>
        <w:autoSpaceDE w:val="0"/>
        <w:autoSpaceDN w:val="0"/>
        <w:adjustRightInd w:val="0"/>
        <w:spacing w:after="0"/>
        <w:jc w:val="both"/>
        <w:rPr>
          <w:rFonts w:ascii="Arial" w:eastAsia="Times New Roman" w:hAnsi="Arial" w:cs="Arial"/>
          <w:sz w:val="24"/>
          <w:szCs w:val="24"/>
        </w:rPr>
      </w:pPr>
      <w:r w:rsidRPr="006F4291">
        <w:rPr>
          <w:rFonts w:ascii="Arial" w:eastAsia="Times New Roman" w:hAnsi="Arial" w:cs="Arial"/>
          <w:sz w:val="24"/>
          <w:szCs w:val="24"/>
        </w:rPr>
        <w:t>Respectfully submitted this _____ day of ________, _____ by:</w:t>
      </w:r>
    </w:p>
    <w:p w:rsidR="00FA277C" w:rsidRPr="006F4291" w:rsidRDefault="00FA277C" w:rsidP="006F4291">
      <w:pPr>
        <w:autoSpaceDE w:val="0"/>
        <w:autoSpaceDN w:val="0"/>
        <w:adjustRightInd w:val="0"/>
        <w:spacing w:after="0"/>
        <w:ind w:firstLine="720"/>
        <w:jc w:val="both"/>
        <w:rPr>
          <w:rFonts w:ascii="Arial" w:eastAsia="Times New Roman" w:hAnsi="Arial" w:cs="Arial"/>
          <w:sz w:val="24"/>
          <w:szCs w:val="24"/>
        </w:rPr>
      </w:pPr>
    </w:p>
    <w:p w:rsidR="00390524" w:rsidRPr="006F4291" w:rsidRDefault="00FA277C" w:rsidP="00FA277C">
      <w:pPr>
        <w:autoSpaceDE w:val="0"/>
        <w:autoSpaceDN w:val="0"/>
        <w:adjustRightInd w:val="0"/>
        <w:spacing w:after="0"/>
        <w:jc w:val="both"/>
        <w:rPr>
          <w:rFonts w:ascii="Arial" w:eastAsia="Times New Roman" w:hAnsi="Arial" w:cs="Arial"/>
          <w:sz w:val="24"/>
          <w:szCs w:val="24"/>
        </w:rPr>
      </w:pPr>
      <w:r w:rsidRPr="006F4291">
        <w:rPr>
          <w:rFonts w:ascii="Arial" w:eastAsia="Times New Roman" w:hAnsi="Arial" w:cs="Arial"/>
          <w:sz w:val="24"/>
          <w:szCs w:val="24"/>
        </w:rPr>
        <w:t>&lt;Name of person, public or municipal corporation, governmental subdivision, the state or a department or agency of the state, the commissioner of natural resources, or the United States or any of its agencies acting as petitioner(s)&gt;.</w:t>
      </w:r>
      <w:r w:rsidR="00390524" w:rsidRPr="006F4291">
        <w:rPr>
          <w:sz w:val="24"/>
          <w:szCs w:val="24"/>
        </w:rPr>
        <w:tab/>
      </w:r>
    </w:p>
    <w:p w:rsidR="00390524" w:rsidRDefault="00390524" w:rsidP="00390524">
      <w:pPr>
        <w:tabs>
          <w:tab w:val="left" w:pos="4320"/>
          <w:tab w:val="left" w:pos="5040"/>
          <w:tab w:val="left" w:pos="9360"/>
        </w:tabs>
        <w:spacing w:line="240" w:lineRule="auto"/>
        <w:jc w:val="both"/>
        <w:rPr>
          <w:sz w:val="24"/>
          <w:szCs w:val="24"/>
          <w:u w:val="single"/>
        </w:rPr>
      </w:pPr>
    </w:p>
    <w:p w:rsidR="00801BE1" w:rsidRDefault="00801BE1" w:rsidP="00801BE1">
      <w:pPr>
        <w:spacing w:line="240" w:lineRule="auto"/>
        <w:jc w:val="both"/>
        <w:rPr>
          <w:sz w:val="24"/>
          <w:szCs w:val="24"/>
        </w:rPr>
      </w:pPr>
    </w:p>
    <w:p w:rsidR="00206C20" w:rsidRPr="00801BE1" w:rsidRDefault="00206C20" w:rsidP="00390524">
      <w:pPr>
        <w:tabs>
          <w:tab w:val="left" w:pos="4320"/>
        </w:tabs>
        <w:spacing w:line="240" w:lineRule="auto"/>
        <w:jc w:val="both"/>
        <w:rPr>
          <w:sz w:val="24"/>
          <w:szCs w:val="24"/>
        </w:rPr>
      </w:pPr>
    </w:p>
    <w:sectPr w:rsidR="00206C20" w:rsidRPr="00801BE1" w:rsidSect="00FA277C">
      <w:footerReference w:type="default" r:id="rId8"/>
      <w:pgSz w:w="12240" w:h="15840"/>
      <w:pgMar w:top="1440" w:right="1440" w:bottom="1440" w:left="1440" w:header="720" w:footer="144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426" w:rsidRDefault="00962426" w:rsidP="00691E99">
      <w:pPr>
        <w:spacing w:after="0" w:line="240" w:lineRule="auto"/>
      </w:pPr>
      <w:r>
        <w:separator/>
      </w:r>
    </w:p>
  </w:endnote>
  <w:endnote w:type="continuationSeparator" w:id="0">
    <w:p w:rsidR="00962426" w:rsidRDefault="00962426" w:rsidP="0069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52497"/>
      <w:docPartObj>
        <w:docPartGallery w:val="Page Numbers (Bottom of Page)"/>
        <w:docPartUnique/>
      </w:docPartObj>
    </w:sdtPr>
    <w:sdtEndPr>
      <w:rPr>
        <w:rFonts w:ascii="Arial" w:hAnsi="Arial" w:cs="Arial"/>
        <w:noProof/>
        <w:sz w:val="24"/>
      </w:rPr>
    </w:sdtEndPr>
    <w:sdtContent>
      <w:p w:rsidR="00FA277C" w:rsidRPr="00FA277C" w:rsidRDefault="00FA277C">
        <w:pPr>
          <w:pStyle w:val="Footer"/>
          <w:jc w:val="center"/>
          <w:rPr>
            <w:rFonts w:ascii="Arial" w:hAnsi="Arial" w:cs="Arial"/>
            <w:sz w:val="24"/>
          </w:rPr>
        </w:pPr>
        <w:r w:rsidRPr="00FA277C">
          <w:rPr>
            <w:rFonts w:ascii="Arial" w:hAnsi="Arial" w:cs="Arial"/>
            <w:sz w:val="24"/>
          </w:rPr>
          <w:fldChar w:fldCharType="begin"/>
        </w:r>
        <w:r w:rsidRPr="00FA277C">
          <w:rPr>
            <w:rFonts w:ascii="Arial" w:hAnsi="Arial" w:cs="Arial"/>
            <w:sz w:val="24"/>
          </w:rPr>
          <w:instrText xml:space="preserve"> PAGE   \* MERGEFORMAT </w:instrText>
        </w:r>
        <w:r w:rsidRPr="00FA277C">
          <w:rPr>
            <w:rFonts w:ascii="Arial" w:hAnsi="Arial" w:cs="Arial"/>
            <w:sz w:val="24"/>
          </w:rPr>
          <w:fldChar w:fldCharType="separate"/>
        </w:r>
        <w:r w:rsidR="00740E62">
          <w:rPr>
            <w:rFonts w:ascii="Arial" w:hAnsi="Arial" w:cs="Arial"/>
            <w:noProof/>
            <w:sz w:val="24"/>
          </w:rPr>
          <w:t>1</w:t>
        </w:r>
        <w:r w:rsidRPr="00FA277C">
          <w:rPr>
            <w:rFonts w:ascii="Arial" w:hAnsi="Arial" w:cs="Arial"/>
            <w:noProof/>
            <w:sz w:val="24"/>
          </w:rPr>
          <w:fldChar w:fldCharType="end"/>
        </w:r>
      </w:p>
    </w:sdtContent>
  </w:sdt>
  <w:p w:rsidR="00FA277C" w:rsidRDefault="00FA277C" w:rsidP="00FA277C">
    <w:pPr>
      <w:pStyle w:val="Footer"/>
      <w:jc w:val="both"/>
      <w:rPr>
        <w:rFonts w:ascii="Arial" w:hAnsi="Arial" w:cs="Arial"/>
        <w:sz w:val="20"/>
        <w:szCs w:val="20"/>
      </w:rPr>
    </w:pPr>
  </w:p>
  <w:p w:rsidR="00204F84" w:rsidRPr="00FA277C" w:rsidRDefault="00FA277C" w:rsidP="00FA277C">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This template is only a suggestion and is not the format required under Minn. Stat. ch.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426" w:rsidRDefault="00962426" w:rsidP="00691E99">
      <w:pPr>
        <w:spacing w:after="0" w:line="240" w:lineRule="auto"/>
      </w:pPr>
      <w:r>
        <w:separator/>
      </w:r>
    </w:p>
  </w:footnote>
  <w:footnote w:type="continuationSeparator" w:id="0">
    <w:p w:rsidR="00962426" w:rsidRDefault="00962426" w:rsidP="00691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51D"/>
    <w:multiLevelType w:val="hybridMultilevel"/>
    <w:tmpl w:val="E880FD88"/>
    <w:lvl w:ilvl="0" w:tplc="623E6580">
      <w:start w:val="1"/>
      <w:numFmt w:val="decimal"/>
      <w:lvlText w:val="%1."/>
      <w:lvlJc w:val="left"/>
      <w:pPr>
        <w:ind w:left="720" w:hanging="360"/>
      </w:pPr>
      <w:rPr>
        <w:rFonts w:hint="default"/>
        <w:b w:val="0"/>
      </w:rPr>
    </w:lvl>
    <w:lvl w:ilvl="1" w:tplc="32C2CB3C">
      <w:start w:val="1"/>
      <w:numFmt w:val="lowerLetter"/>
      <w:lvlText w:val="%2."/>
      <w:lvlJc w:val="left"/>
      <w:pPr>
        <w:ind w:left="1440" w:hanging="360"/>
      </w:pPr>
      <w:rPr>
        <w:b w:val="0"/>
      </w:rPr>
    </w:lvl>
    <w:lvl w:ilvl="2" w:tplc="E2BE116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B01BC"/>
    <w:multiLevelType w:val="hybridMultilevel"/>
    <w:tmpl w:val="DAB28800"/>
    <w:lvl w:ilvl="0" w:tplc="DAC8CF6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AB"/>
    <w:rsid w:val="000018CC"/>
    <w:rsid w:val="00037996"/>
    <w:rsid w:val="000A04E7"/>
    <w:rsid w:val="000C0F13"/>
    <w:rsid w:val="0012003F"/>
    <w:rsid w:val="0017195E"/>
    <w:rsid w:val="00204F84"/>
    <w:rsid w:val="00206C20"/>
    <w:rsid w:val="0021635C"/>
    <w:rsid w:val="002210D1"/>
    <w:rsid w:val="002420E7"/>
    <w:rsid w:val="00250662"/>
    <w:rsid w:val="0027036A"/>
    <w:rsid w:val="003379A6"/>
    <w:rsid w:val="00387077"/>
    <w:rsid w:val="00390524"/>
    <w:rsid w:val="003F21E2"/>
    <w:rsid w:val="004124F8"/>
    <w:rsid w:val="00463256"/>
    <w:rsid w:val="004762D2"/>
    <w:rsid w:val="004A6B45"/>
    <w:rsid w:val="00514E8D"/>
    <w:rsid w:val="00540682"/>
    <w:rsid w:val="005C6779"/>
    <w:rsid w:val="0068782F"/>
    <w:rsid w:val="00691E99"/>
    <w:rsid w:val="006F4291"/>
    <w:rsid w:val="00740E62"/>
    <w:rsid w:val="00763DF4"/>
    <w:rsid w:val="007F4C27"/>
    <w:rsid w:val="00801BE1"/>
    <w:rsid w:val="008E3B2E"/>
    <w:rsid w:val="00912EB6"/>
    <w:rsid w:val="00962426"/>
    <w:rsid w:val="009D0748"/>
    <w:rsid w:val="00A46757"/>
    <w:rsid w:val="00B07FE5"/>
    <w:rsid w:val="00B9274B"/>
    <w:rsid w:val="00BB3641"/>
    <w:rsid w:val="00C064E3"/>
    <w:rsid w:val="00C16354"/>
    <w:rsid w:val="00C17E25"/>
    <w:rsid w:val="00C657FE"/>
    <w:rsid w:val="00CF5B17"/>
    <w:rsid w:val="00D340A3"/>
    <w:rsid w:val="00DE434C"/>
    <w:rsid w:val="00DF79AB"/>
    <w:rsid w:val="00E6553C"/>
    <w:rsid w:val="00E770DB"/>
    <w:rsid w:val="00F031A9"/>
    <w:rsid w:val="00F540EA"/>
    <w:rsid w:val="00F60585"/>
    <w:rsid w:val="00F72208"/>
    <w:rsid w:val="00FA277C"/>
    <w:rsid w:val="00FB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FA8E-DC00-44E2-99AF-4620193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DF79AB"/>
    <w:pPr>
      <w:spacing w:after="0" w:line="240" w:lineRule="auto"/>
    </w:pPr>
    <w:rPr>
      <w:rFonts w:ascii="Times New Roman" w:hAnsi="Times New Roman" w:cs="Times New Roman"/>
      <w:sz w:val="24"/>
      <w:szCs w:val="24"/>
    </w:rPr>
  </w:style>
  <w:style w:type="paragraph" w:customStyle="1" w:styleId="BodySingleSp">
    <w:name w:val="*Body Single Sp"/>
    <w:aliases w:val="BS"/>
    <w:basedOn w:val="Normal"/>
    <w:link w:val="BodySingleSpChar"/>
    <w:qFormat/>
    <w:rsid w:val="00DF79AB"/>
    <w:pPr>
      <w:spacing w:after="240" w:line="240" w:lineRule="auto"/>
    </w:pPr>
    <w:rPr>
      <w:rFonts w:ascii="Times New Roman" w:eastAsia="Times New Roman" w:hAnsi="Times New Roman" w:cs="Times New Roman"/>
      <w:bCs/>
      <w:sz w:val="24"/>
      <w:szCs w:val="24"/>
      <w:lang w:val="en-CA"/>
    </w:rPr>
  </w:style>
  <w:style w:type="character" w:customStyle="1" w:styleId="BodySingleSpChar">
    <w:name w:val="*Body Single Sp Char"/>
    <w:aliases w:val="BS Char"/>
    <w:basedOn w:val="DefaultParagraphFont"/>
    <w:link w:val="BodySingleSp"/>
    <w:rsid w:val="00DF79AB"/>
    <w:rPr>
      <w:rFonts w:ascii="Times New Roman" w:eastAsia="Times New Roman" w:hAnsi="Times New Roman" w:cs="Times New Roman"/>
      <w:bCs/>
      <w:sz w:val="24"/>
      <w:szCs w:val="24"/>
      <w:lang w:val="en-CA"/>
    </w:rPr>
  </w:style>
  <w:style w:type="paragraph" w:customStyle="1" w:styleId="TitleCenterBoldAllCaps">
    <w:name w:val="*Title Center Bold All Caps"/>
    <w:aliases w:val="TCBA"/>
    <w:basedOn w:val="Normal"/>
    <w:link w:val="TitleCenterBoldAllCapsChar"/>
    <w:qFormat/>
    <w:rsid w:val="00DF79AB"/>
    <w:pPr>
      <w:keepNext/>
      <w:spacing w:after="240" w:line="240" w:lineRule="auto"/>
      <w:contextualSpacing/>
      <w:jc w:val="center"/>
      <w:outlineLvl w:val="0"/>
    </w:pPr>
    <w:rPr>
      <w:rFonts w:ascii="Times New Roman" w:eastAsia="Times New Roman" w:hAnsi="Times New Roman" w:cs="Times New Roman"/>
      <w:b/>
      <w:bCs/>
      <w:caps/>
      <w:sz w:val="24"/>
      <w:szCs w:val="24"/>
    </w:rPr>
  </w:style>
  <w:style w:type="character" w:customStyle="1" w:styleId="TitleCenterBoldAllCapsChar">
    <w:name w:val="*Title Center Bold All Caps Char"/>
    <w:aliases w:val="TCBA Char"/>
    <w:basedOn w:val="DefaultParagraphFont"/>
    <w:link w:val="TitleCenterBoldAllCaps"/>
    <w:rsid w:val="00DF79AB"/>
    <w:rPr>
      <w:rFonts w:ascii="Times New Roman" w:eastAsia="Times New Roman" w:hAnsi="Times New Roman" w:cs="Times New Roman"/>
      <w:b/>
      <w:bCs/>
      <w:caps/>
      <w:sz w:val="24"/>
      <w:szCs w:val="24"/>
    </w:rPr>
  </w:style>
  <w:style w:type="paragraph" w:customStyle="1" w:styleId="TitleLeftAllCaps">
    <w:name w:val="*Title Left All Caps"/>
    <w:aliases w:val="TLA"/>
    <w:basedOn w:val="Normal"/>
    <w:link w:val="TitleLeftAllCapsChar"/>
    <w:qFormat/>
    <w:rsid w:val="00DF79AB"/>
    <w:pPr>
      <w:keepNext/>
      <w:spacing w:after="0" w:line="240" w:lineRule="auto"/>
      <w:outlineLvl w:val="0"/>
    </w:pPr>
    <w:rPr>
      <w:rFonts w:ascii="Times New Roman" w:eastAsia="Times New Roman" w:hAnsi="Times New Roman" w:cs="Times New Roman"/>
      <w:caps/>
      <w:sz w:val="24"/>
      <w:szCs w:val="24"/>
    </w:rPr>
  </w:style>
  <w:style w:type="character" w:customStyle="1" w:styleId="TitleLeftAllCapsChar">
    <w:name w:val="*Title Left All Caps Char"/>
    <w:aliases w:val="TLA Char"/>
    <w:basedOn w:val="DefaultParagraphFont"/>
    <w:link w:val="TitleLeftAllCaps"/>
    <w:rsid w:val="00DF79AB"/>
    <w:rPr>
      <w:rFonts w:ascii="Times New Roman" w:eastAsia="Times New Roman" w:hAnsi="Times New Roman" w:cs="Times New Roman"/>
      <w:caps/>
      <w:sz w:val="24"/>
      <w:szCs w:val="24"/>
    </w:rPr>
  </w:style>
  <w:style w:type="paragraph" w:styleId="ListParagraph">
    <w:name w:val="List Paragraph"/>
    <w:basedOn w:val="Normal"/>
    <w:uiPriority w:val="34"/>
    <w:qFormat/>
    <w:rsid w:val="004124F8"/>
    <w:pPr>
      <w:ind w:left="720"/>
      <w:contextualSpacing/>
    </w:pPr>
  </w:style>
  <w:style w:type="paragraph" w:styleId="BalloonText">
    <w:name w:val="Balloon Text"/>
    <w:basedOn w:val="Normal"/>
    <w:link w:val="BalloonTextChar"/>
    <w:uiPriority w:val="99"/>
    <w:semiHidden/>
    <w:unhideWhenUsed/>
    <w:rsid w:val="000C0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13"/>
    <w:rPr>
      <w:rFonts w:ascii="Tahoma" w:hAnsi="Tahoma" w:cs="Tahoma"/>
      <w:sz w:val="16"/>
      <w:szCs w:val="16"/>
    </w:rPr>
  </w:style>
  <w:style w:type="paragraph" w:styleId="Header">
    <w:name w:val="header"/>
    <w:basedOn w:val="Normal"/>
    <w:link w:val="HeaderChar"/>
    <w:uiPriority w:val="99"/>
    <w:unhideWhenUsed/>
    <w:rsid w:val="00691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9"/>
  </w:style>
  <w:style w:type="paragraph" w:styleId="Footer">
    <w:name w:val="footer"/>
    <w:basedOn w:val="Normal"/>
    <w:link w:val="FooterChar"/>
    <w:uiPriority w:val="99"/>
    <w:unhideWhenUsed/>
    <w:rsid w:val="00691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9"/>
  </w:style>
  <w:style w:type="character" w:customStyle="1" w:styleId="LBFileStampAtCursor">
    <w:name w:val="*LBFileStampAtCursor"/>
    <w:aliases w:val="FSC"/>
    <w:rsid w:val="00204F84"/>
    <w:rPr>
      <w:rFonts w:ascii="Times New Roman" w:hAnsi="Times New Roman" w:cs="Times New Roman"/>
      <w:sz w:val="12"/>
      <w:szCs w:val="32"/>
    </w:rPr>
  </w:style>
  <w:style w:type="paragraph" w:customStyle="1" w:styleId="LBFileStampAtEnd">
    <w:name w:val="*LBFileStampAtEnd"/>
    <w:aliases w:val="FSE"/>
    <w:basedOn w:val="Normal"/>
    <w:rsid w:val="00204F84"/>
    <w:pPr>
      <w:spacing w:before="360" w:after="0" w:line="240" w:lineRule="auto"/>
    </w:pPr>
    <w:rPr>
      <w:rFonts w:eastAsia="Times New Roman" w:cs="Times New Roman"/>
      <w:sz w:val="12"/>
      <w:szCs w:val="32"/>
    </w:rPr>
  </w:style>
  <w:style w:type="character" w:styleId="PageNumber">
    <w:name w:val="page number"/>
    <w:basedOn w:val="DefaultParagraphFont"/>
    <w:uiPriority w:val="99"/>
    <w:unhideWhenUsed/>
    <w:rsid w:val="00204F84"/>
    <w:rPr>
      <w:rFonts w:asciiTheme="minorHAnsi" w:hAnsiTheme="minorHAnsi"/>
      <w:color w:val="auto"/>
      <w:sz w:val="22"/>
    </w:rPr>
  </w:style>
  <w:style w:type="table" w:styleId="TableGrid">
    <w:name w:val="Table Grid"/>
    <w:basedOn w:val="TableNormal"/>
    <w:uiPriority w:val="39"/>
    <w:rsid w:val="00FA277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301171">
      <w:bodyDiv w:val="1"/>
      <w:marLeft w:val="0"/>
      <w:marRight w:val="0"/>
      <w:marTop w:val="0"/>
      <w:marBottom w:val="0"/>
      <w:divBdr>
        <w:top w:val="none" w:sz="0" w:space="0" w:color="auto"/>
        <w:left w:val="none" w:sz="0" w:space="0" w:color="auto"/>
        <w:bottom w:val="none" w:sz="0" w:space="0" w:color="auto"/>
        <w:right w:val="none" w:sz="0" w:space="0" w:color="auto"/>
      </w:divBdr>
      <w:divsChild>
        <w:div w:id="1988048629">
          <w:marLeft w:val="0"/>
          <w:marRight w:val="0"/>
          <w:marTop w:val="0"/>
          <w:marBottom w:val="0"/>
          <w:divBdr>
            <w:top w:val="none" w:sz="0" w:space="0" w:color="auto"/>
            <w:left w:val="none" w:sz="0" w:space="0" w:color="auto"/>
            <w:bottom w:val="none" w:sz="0" w:space="0" w:color="auto"/>
            <w:right w:val="none" w:sz="0" w:space="0" w:color="auto"/>
          </w:divBdr>
          <w:divsChild>
            <w:div w:id="478498007">
              <w:marLeft w:val="0"/>
              <w:marRight w:val="0"/>
              <w:marTop w:val="0"/>
              <w:marBottom w:val="0"/>
              <w:divBdr>
                <w:top w:val="none" w:sz="0" w:space="0" w:color="auto"/>
                <w:left w:val="none" w:sz="0" w:space="0" w:color="auto"/>
                <w:bottom w:val="none" w:sz="0" w:space="0" w:color="auto"/>
                <w:right w:val="none" w:sz="0" w:space="0" w:color="auto"/>
              </w:divBdr>
              <w:divsChild>
                <w:div w:id="1625690978">
                  <w:marLeft w:val="0"/>
                  <w:marRight w:val="0"/>
                  <w:marTop w:val="0"/>
                  <w:marBottom w:val="0"/>
                  <w:divBdr>
                    <w:top w:val="none" w:sz="0" w:space="0" w:color="auto"/>
                    <w:left w:val="none" w:sz="0" w:space="0" w:color="auto"/>
                    <w:bottom w:val="none" w:sz="0" w:space="0" w:color="auto"/>
                    <w:right w:val="none" w:sz="0" w:space="0" w:color="auto"/>
                  </w:divBdr>
                  <w:divsChild>
                    <w:div w:id="619260286">
                      <w:marLeft w:val="0"/>
                      <w:marRight w:val="0"/>
                      <w:marTop w:val="240"/>
                      <w:marBottom w:val="0"/>
                      <w:divBdr>
                        <w:top w:val="none" w:sz="0" w:space="0" w:color="auto"/>
                        <w:left w:val="none" w:sz="0" w:space="0" w:color="auto"/>
                        <w:bottom w:val="none" w:sz="0" w:space="0" w:color="auto"/>
                        <w:right w:val="none" w:sz="0" w:space="0" w:color="auto"/>
                      </w:divBdr>
                      <w:divsChild>
                        <w:div w:id="183363703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D8F9-0A09-4231-9394-E57E17AC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 Van Bruggen</dc:creator>
  <cp:lastModifiedBy>Rost, Cecelia (BWSR)</cp:lastModifiedBy>
  <cp:revision>2</cp:revision>
  <cp:lastPrinted>2013-03-13T16:42:00Z</cp:lastPrinted>
  <dcterms:created xsi:type="dcterms:W3CDTF">2021-01-04T21:23:00Z</dcterms:created>
  <dcterms:modified xsi:type="dcterms:W3CDTF">2021-01-04T21:23:00Z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F:\DATA\24064\001\Impoundment Petition\Sonstegard Petition for Reroute (KRV) 3 13 2013.docx</vt:lpwstr>
  </property>
  <property fmtid="{D5CDD505-2E9C-101B-9397-08002B2CF9AE}" pid="3" name="DMVersionNumber">
    <vt:lpwstr> </vt:lpwstr>
  </property>
  <property fmtid="{D5CDD505-2E9C-101B-9397-08002B2CF9AE}" pid="4" name="DocNumberDate">
    <vt:lpwstr>3/13/2013 11:42 am</vt:lpwstr>
  </property>
  <property fmtid="{D5CDD505-2E9C-101B-9397-08002B2CF9AE}" pid="5" name="DocumentSk">
    <vt:i4>0</vt:i4>
  </property>
  <property fmtid="{D5CDD505-2E9C-101B-9397-08002B2CF9AE}" pid="6" name="CaseSk">
    <vt:i4>0</vt:i4>
  </property>
</Properties>
</file>