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4BDD" w14:textId="77777777" w:rsidR="00476F3C" w:rsidRPr="007C2E3F" w:rsidRDefault="00476F3C" w:rsidP="00476F3C">
      <w:pPr>
        <w:autoSpaceDE w:val="0"/>
        <w:autoSpaceDN w:val="0"/>
        <w:adjustRightInd w:val="0"/>
        <w:rPr>
          <w:rFonts w:ascii="Calibri" w:hAnsi="Calibri"/>
          <w:sz w:val="22"/>
          <w:szCs w:val="22"/>
        </w:rPr>
      </w:pPr>
      <w:r w:rsidRPr="00440692">
        <w:rPr>
          <w:rFonts w:ascii="Calibri" w:hAnsi="Calibri"/>
          <w:b/>
          <w:bCs/>
          <w:sz w:val="22"/>
          <w:szCs w:val="22"/>
        </w:rPr>
        <w:t>When:</w:t>
      </w:r>
      <w:r>
        <w:rPr>
          <w:rFonts w:ascii="Calibri" w:hAnsi="Calibri"/>
          <w:sz w:val="22"/>
          <w:szCs w:val="22"/>
        </w:rPr>
        <w:tab/>
      </w:r>
      <w:r>
        <w:rPr>
          <w:rFonts w:ascii="Calibri" w:hAnsi="Calibri"/>
          <w:sz w:val="22"/>
          <w:szCs w:val="22"/>
        </w:rPr>
        <w:tab/>
      </w:r>
      <w:proofErr w:type="gramStart"/>
      <w:r>
        <w:rPr>
          <w:rFonts w:ascii="Calibri" w:hAnsi="Calibri"/>
          <w:sz w:val="22"/>
          <w:szCs w:val="22"/>
        </w:rPr>
        <w:t>Wednesday ,</w:t>
      </w:r>
      <w:proofErr w:type="gramEnd"/>
      <w:r>
        <w:rPr>
          <w:rFonts w:ascii="Calibri" w:hAnsi="Calibri"/>
          <w:sz w:val="22"/>
          <w:szCs w:val="22"/>
        </w:rPr>
        <w:t xml:space="preserve"> November 12, 2022</w:t>
      </w:r>
      <w:r w:rsidRPr="007C2E3F">
        <w:rPr>
          <w:rFonts w:ascii="Calibri" w:hAnsi="Calibri"/>
          <w:sz w:val="22"/>
          <w:szCs w:val="22"/>
        </w:rPr>
        <w:tab/>
      </w:r>
      <w:r w:rsidRPr="007C2E3F">
        <w:rPr>
          <w:rFonts w:ascii="Calibri" w:hAnsi="Calibri"/>
          <w:sz w:val="22"/>
          <w:szCs w:val="22"/>
        </w:rPr>
        <w:tab/>
      </w:r>
      <w:r>
        <w:rPr>
          <w:rFonts w:ascii="Calibri" w:hAnsi="Calibri"/>
          <w:sz w:val="22"/>
          <w:szCs w:val="22"/>
        </w:rPr>
        <w:t>11:00 a.m.</w:t>
      </w:r>
      <w:r w:rsidRPr="007C2E3F">
        <w:rPr>
          <w:rFonts w:ascii="Calibri" w:hAnsi="Calibri"/>
          <w:sz w:val="22"/>
          <w:szCs w:val="22"/>
        </w:rPr>
        <w:t xml:space="preserve"> -</w:t>
      </w:r>
      <w:r>
        <w:rPr>
          <w:rFonts w:ascii="Calibri" w:hAnsi="Calibri"/>
          <w:sz w:val="22"/>
          <w:szCs w:val="22"/>
        </w:rPr>
        <w:t xml:space="preserve"> 1:0</w:t>
      </w:r>
      <w:r w:rsidRPr="007C2E3F">
        <w:rPr>
          <w:rFonts w:ascii="Calibri" w:hAnsi="Calibri"/>
          <w:sz w:val="22"/>
          <w:szCs w:val="22"/>
        </w:rPr>
        <w:t>0 p.m.</w:t>
      </w:r>
      <w:r>
        <w:rPr>
          <w:rFonts w:ascii="Calibri" w:hAnsi="Calibri"/>
          <w:sz w:val="22"/>
          <w:szCs w:val="22"/>
        </w:rPr>
        <w:t xml:space="preserve"> </w:t>
      </w:r>
      <w:r w:rsidRPr="00A05535">
        <w:rPr>
          <w:rFonts w:ascii="Calibri" w:hAnsi="Calibri"/>
          <w:sz w:val="22"/>
          <w:szCs w:val="22"/>
          <w:highlight w:val="yellow"/>
        </w:rPr>
        <w:t>VIRTUAL ONLY</w:t>
      </w:r>
    </w:p>
    <w:p w14:paraId="70121840" w14:textId="77777777" w:rsidR="00476F3C" w:rsidRDefault="00476F3C" w:rsidP="00476F3C">
      <w:pPr>
        <w:spacing w:before="80"/>
        <w:rPr>
          <w:rFonts w:ascii="Calibri" w:hAnsi="Calibri"/>
          <w:sz w:val="22"/>
          <w:szCs w:val="22"/>
        </w:rPr>
      </w:pPr>
    </w:p>
    <w:p w14:paraId="01394D95" w14:textId="77777777" w:rsidR="00476F3C" w:rsidRPr="00293BE2" w:rsidRDefault="00476F3C" w:rsidP="00476F3C">
      <w:pPr>
        <w:spacing w:before="80"/>
        <w:rPr>
          <w:rFonts w:ascii="Calibri" w:hAnsi="Calibri"/>
          <w:b/>
          <w:sz w:val="22"/>
          <w:szCs w:val="22"/>
        </w:rPr>
      </w:pPr>
      <w:r>
        <w:rPr>
          <w:rFonts w:ascii="Calibri" w:hAnsi="Calibri"/>
          <w:b/>
          <w:sz w:val="22"/>
          <w:szCs w:val="22"/>
        </w:rPr>
        <w:t xml:space="preserve">Outlet Adequacy </w:t>
      </w:r>
    </w:p>
    <w:p w14:paraId="0E620A33" w14:textId="77777777" w:rsidR="00476F3C" w:rsidRPr="00293BE2" w:rsidRDefault="00476F3C" w:rsidP="00476F3C">
      <w:pPr>
        <w:spacing w:before="80"/>
        <w:ind w:left="720"/>
        <w:rPr>
          <w:rFonts w:ascii="Calibri" w:hAnsi="Calibri"/>
          <w:sz w:val="22"/>
          <w:szCs w:val="22"/>
        </w:rPr>
      </w:pPr>
      <w:r>
        <w:rPr>
          <w:rFonts w:ascii="Calibri" w:hAnsi="Calibri"/>
          <w:sz w:val="22"/>
          <w:szCs w:val="22"/>
        </w:rPr>
        <w:t xml:space="preserve">Some tweaks were made to the ideas of the ask for the DMT consideration of the Outlet Adequacy technical group.  The DWG was clear as well as the DMT that this concept was preferred to keep the topic technical in nature and be cognizant of time availability.  Additional refinement of the “ask” was recommended and to share the list of names who were interested/asked to participate. </w:t>
      </w:r>
    </w:p>
    <w:p w14:paraId="622DFB6D" w14:textId="77777777" w:rsidR="00476F3C" w:rsidRPr="00F555BD" w:rsidRDefault="00476F3C" w:rsidP="00476F3C">
      <w:pPr>
        <w:spacing w:before="80"/>
        <w:rPr>
          <w:rFonts w:ascii="Calibri" w:hAnsi="Calibri"/>
          <w:b/>
          <w:sz w:val="22"/>
          <w:szCs w:val="22"/>
        </w:rPr>
      </w:pPr>
      <w:bookmarkStart w:id="0" w:name="_Hlk113005103"/>
    </w:p>
    <w:bookmarkEnd w:id="0"/>
    <w:p w14:paraId="19137315" w14:textId="77777777" w:rsidR="00476F3C" w:rsidRDefault="00476F3C" w:rsidP="00476F3C">
      <w:pPr>
        <w:tabs>
          <w:tab w:val="left" w:pos="720"/>
          <w:tab w:val="left" w:pos="1440"/>
          <w:tab w:val="left" w:pos="6384"/>
        </w:tabs>
        <w:spacing w:before="80"/>
        <w:ind w:left="720" w:hanging="720"/>
        <w:rPr>
          <w:rFonts w:ascii="Calibri" w:hAnsi="Calibri"/>
          <w:b/>
          <w:sz w:val="22"/>
          <w:szCs w:val="22"/>
        </w:rPr>
      </w:pPr>
      <w:r>
        <w:rPr>
          <w:rFonts w:ascii="Calibri" w:hAnsi="Calibri"/>
          <w:b/>
          <w:sz w:val="22"/>
          <w:szCs w:val="22"/>
        </w:rPr>
        <w:t>Early Coordination Framework (Registry Portal)</w:t>
      </w:r>
    </w:p>
    <w:p w14:paraId="1A32ACC5" w14:textId="77777777" w:rsidR="00476F3C" w:rsidRDefault="00476F3C" w:rsidP="00476F3C">
      <w:pPr>
        <w:spacing w:before="80"/>
        <w:ind w:left="720"/>
        <w:rPr>
          <w:rFonts w:ascii="Calibri" w:hAnsi="Calibri"/>
          <w:sz w:val="22"/>
          <w:szCs w:val="22"/>
        </w:rPr>
      </w:pPr>
      <w:r>
        <w:rPr>
          <w:rFonts w:ascii="Calibri" w:hAnsi="Calibri"/>
          <w:sz w:val="22"/>
          <w:szCs w:val="22"/>
        </w:rPr>
        <w:t xml:space="preserve">A quick refresh of the repair concepts for inclusion was had. </w:t>
      </w:r>
      <w:proofErr w:type="gramStart"/>
      <w:r>
        <w:rPr>
          <w:rFonts w:ascii="Calibri" w:hAnsi="Calibri"/>
          <w:sz w:val="22"/>
          <w:szCs w:val="22"/>
        </w:rPr>
        <w:t>A number of</w:t>
      </w:r>
      <w:proofErr w:type="gramEnd"/>
      <w:r>
        <w:rPr>
          <w:rFonts w:ascii="Calibri" w:hAnsi="Calibri"/>
          <w:sz w:val="22"/>
          <w:szCs w:val="22"/>
        </w:rPr>
        <w:t xml:space="preserve"> Drainage related stakeholders expressed significant reservations on the repair inclusion for them to continue discussions on this topic. This has been communicated regularly and increased in frequency along the way. The proponents of the Registry Portal concept asked the Drainage Authorities (Specifically AMC &amp; MAWD) to put in writing a response to the full topic to help lay out what, in their mind, was still workable and what would be off the table. AMC &amp; MAWD staff mentioned they had their conventions around the corner but would provide a written response as soon as they were able. </w:t>
      </w:r>
    </w:p>
    <w:p w14:paraId="251AC7A0" w14:textId="77777777" w:rsidR="00476F3C" w:rsidRDefault="00476F3C" w:rsidP="00476F3C">
      <w:pPr>
        <w:spacing w:before="80"/>
        <w:ind w:left="1440"/>
        <w:rPr>
          <w:rFonts w:ascii="Calibri" w:hAnsi="Calibri"/>
          <w:sz w:val="22"/>
          <w:szCs w:val="22"/>
        </w:rPr>
      </w:pPr>
    </w:p>
    <w:p w14:paraId="0F691899" w14:textId="77777777" w:rsidR="00476F3C" w:rsidRDefault="00476F3C" w:rsidP="00476F3C">
      <w:pPr>
        <w:tabs>
          <w:tab w:val="left" w:pos="720"/>
          <w:tab w:val="left" w:pos="1440"/>
          <w:tab w:val="left" w:pos="6384"/>
        </w:tabs>
        <w:spacing w:before="80"/>
        <w:rPr>
          <w:rFonts w:ascii="Calibri" w:hAnsi="Calibri"/>
          <w:b/>
          <w:sz w:val="22"/>
          <w:szCs w:val="22"/>
        </w:rPr>
      </w:pPr>
      <w:r>
        <w:rPr>
          <w:rFonts w:ascii="Calibri" w:hAnsi="Calibri"/>
          <w:b/>
          <w:sz w:val="22"/>
          <w:szCs w:val="22"/>
        </w:rPr>
        <w:t>DNR Status update</w:t>
      </w:r>
    </w:p>
    <w:p w14:paraId="4DE16665" w14:textId="77777777" w:rsidR="00476F3C" w:rsidRDefault="00476F3C" w:rsidP="00476F3C">
      <w:pPr>
        <w:spacing w:before="80"/>
        <w:ind w:left="720"/>
        <w:rPr>
          <w:rFonts w:ascii="Calibri" w:hAnsi="Calibri"/>
          <w:sz w:val="22"/>
          <w:szCs w:val="22"/>
        </w:rPr>
      </w:pPr>
      <w:r>
        <w:rPr>
          <w:rFonts w:ascii="Calibri" w:hAnsi="Calibri"/>
          <w:sz w:val="22"/>
          <w:szCs w:val="22"/>
        </w:rPr>
        <w:t xml:space="preserve">At our last meeting the DNR had shared some very </w:t>
      </w:r>
      <w:proofErr w:type="gramStart"/>
      <w:r>
        <w:rPr>
          <w:rFonts w:ascii="Calibri" w:hAnsi="Calibri"/>
          <w:sz w:val="22"/>
          <w:szCs w:val="22"/>
        </w:rPr>
        <w:t>high level</w:t>
      </w:r>
      <w:proofErr w:type="gramEnd"/>
      <w:r>
        <w:rPr>
          <w:rFonts w:ascii="Calibri" w:hAnsi="Calibri"/>
          <w:sz w:val="22"/>
          <w:szCs w:val="22"/>
        </w:rPr>
        <w:t xml:space="preserve"> heads up that they were potentially working on a policy proposal to address early coordination and DNR reviews. DNR staff indicated they had organized a few stakeholder group discussions and were working to reach out to others along the way. We anticipated more details at the December meeting after agency staff had an opportunity to meet with a few more groups. </w:t>
      </w:r>
    </w:p>
    <w:p w14:paraId="4640BF3A" w14:textId="77777777" w:rsidR="002214F9" w:rsidRDefault="002214F9"/>
    <w:sectPr w:rsidR="002214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D46D" w14:textId="77777777" w:rsidR="006B2897" w:rsidRDefault="006B2897" w:rsidP="00476F3C">
      <w:r>
        <w:separator/>
      </w:r>
    </w:p>
  </w:endnote>
  <w:endnote w:type="continuationSeparator" w:id="0">
    <w:p w14:paraId="234E5517" w14:textId="77777777" w:rsidR="006B2897" w:rsidRDefault="006B2897" w:rsidP="0047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0F9C" w14:textId="77777777" w:rsidR="006B2897" w:rsidRDefault="006B2897" w:rsidP="00476F3C">
      <w:r>
        <w:separator/>
      </w:r>
    </w:p>
  </w:footnote>
  <w:footnote w:type="continuationSeparator" w:id="0">
    <w:p w14:paraId="3ADF6B7D" w14:textId="77777777" w:rsidR="006B2897" w:rsidRDefault="006B2897" w:rsidP="0047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0143" w14:textId="77777777" w:rsidR="00476F3C" w:rsidRPr="0011316D" w:rsidRDefault="00476F3C" w:rsidP="00476F3C">
    <w:pPr>
      <w:pStyle w:val="Title"/>
      <w:rPr>
        <w:rFonts w:ascii="Calibri" w:hAnsi="Calibri"/>
        <w:sz w:val="40"/>
      </w:rPr>
    </w:pPr>
    <w:r w:rsidRPr="0011316D">
      <w:rPr>
        <w:rFonts w:ascii="Calibri" w:hAnsi="Calibri"/>
        <w:sz w:val="28"/>
      </w:rPr>
      <w:t>Drainage Work Group Meeting</w:t>
    </w:r>
  </w:p>
  <w:p w14:paraId="599FFFA0" w14:textId="77777777" w:rsidR="00476F3C" w:rsidRDefault="00476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3C"/>
    <w:rsid w:val="002214F9"/>
    <w:rsid w:val="00476F3C"/>
    <w:rsid w:val="006B2897"/>
    <w:rsid w:val="009872B1"/>
    <w:rsid w:val="00D3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BD86"/>
  <w15:chartTrackingRefBased/>
  <w15:docId w15:val="{A4374CA3-C716-467F-9225-16C91B5E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F3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76F3C"/>
  </w:style>
  <w:style w:type="paragraph" w:styleId="Footer">
    <w:name w:val="footer"/>
    <w:basedOn w:val="Normal"/>
    <w:link w:val="FooterChar"/>
    <w:uiPriority w:val="99"/>
    <w:unhideWhenUsed/>
    <w:rsid w:val="00476F3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76F3C"/>
  </w:style>
  <w:style w:type="paragraph" w:styleId="Title">
    <w:name w:val="Title"/>
    <w:basedOn w:val="Normal"/>
    <w:link w:val="TitleChar"/>
    <w:qFormat/>
    <w:rsid w:val="00476F3C"/>
    <w:pPr>
      <w:autoSpaceDE w:val="0"/>
      <w:autoSpaceDN w:val="0"/>
      <w:adjustRightInd w:val="0"/>
      <w:jc w:val="center"/>
    </w:pPr>
    <w:rPr>
      <w:b/>
      <w:bCs/>
    </w:rPr>
  </w:style>
  <w:style w:type="character" w:customStyle="1" w:styleId="TitleChar">
    <w:name w:val="Title Char"/>
    <w:basedOn w:val="DefaultParagraphFont"/>
    <w:link w:val="Title"/>
    <w:rsid w:val="00476F3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 Tom (BWSR)</dc:creator>
  <cp:keywords/>
  <dc:description/>
  <cp:lastModifiedBy>Gile, Tom (BWSR)</cp:lastModifiedBy>
  <cp:revision>1</cp:revision>
  <dcterms:created xsi:type="dcterms:W3CDTF">2022-12-15T15:19:00Z</dcterms:created>
  <dcterms:modified xsi:type="dcterms:W3CDTF">2022-12-15T15:22:00Z</dcterms:modified>
</cp:coreProperties>
</file>