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690" w:rsidRPr="0011316D" w:rsidRDefault="00481690">
      <w:pPr>
        <w:pStyle w:val="Title"/>
        <w:rPr>
          <w:rFonts w:ascii="Calibri" w:hAnsi="Calibri"/>
          <w:sz w:val="40"/>
        </w:rPr>
      </w:pPr>
      <w:r w:rsidRPr="0011316D">
        <w:rPr>
          <w:rFonts w:ascii="Calibri" w:hAnsi="Calibri"/>
          <w:sz w:val="28"/>
        </w:rPr>
        <w:t>Drainage Work Group Meeting</w:t>
      </w:r>
    </w:p>
    <w:p w:rsidR="00481690" w:rsidRPr="004228EB" w:rsidRDefault="00481690">
      <w:pPr>
        <w:autoSpaceDE w:val="0"/>
        <w:autoSpaceDN w:val="0"/>
        <w:adjustRightInd w:val="0"/>
        <w:rPr>
          <w:rFonts w:ascii="Calibri" w:hAnsi="Calibri"/>
          <w:sz w:val="22"/>
          <w:szCs w:val="22"/>
        </w:rPr>
      </w:pPr>
    </w:p>
    <w:p w:rsidR="00481690" w:rsidRPr="007C2E3F" w:rsidRDefault="00481690">
      <w:pPr>
        <w:autoSpaceDE w:val="0"/>
        <w:autoSpaceDN w:val="0"/>
        <w:adjustRightInd w:val="0"/>
        <w:rPr>
          <w:rFonts w:ascii="Calibri" w:hAnsi="Calibri"/>
          <w:sz w:val="22"/>
          <w:szCs w:val="22"/>
        </w:rPr>
      </w:pPr>
      <w:r w:rsidRPr="00440692">
        <w:rPr>
          <w:rFonts w:ascii="Calibri" w:hAnsi="Calibri"/>
          <w:b/>
          <w:bCs/>
          <w:sz w:val="22"/>
          <w:szCs w:val="22"/>
        </w:rPr>
        <w:t>When:</w:t>
      </w:r>
      <w:r w:rsidR="00AB17FD">
        <w:rPr>
          <w:rFonts w:ascii="Calibri" w:hAnsi="Calibri"/>
          <w:sz w:val="22"/>
          <w:szCs w:val="22"/>
        </w:rPr>
        <w:tab/>
      </w:r>
      <w:r w:rsidR="00AB17FD">
        <w:rPr>
          <w:rFonts w:ascii="Calibri" w:hAnsi="Calibri"/>
          <w:sz w:val="22"/>
          <w:szCs w:val="22"/>
        </w:rPr>
        <w:tab/>
      </w:r>
      <w:r w:rsidR="00097E5C">
        <w:rPr>
          <w:rFonts w:ascii="Calibri" w:hAnsi="Calibri"/>
          <w:sz w:val="22"/>
          <w:szCs w:val="22"/>
        </w:rPr>
        <w:t xml:space="preserve">Thursday, </w:t>
      </w:r>
      <w:r w:rsidR="003B600C">
        <w:rPr>
          <w:rFonts w:ascii="Calibri" w:hAnsi="Calibri"/>
          <w:sz w:val="22"/>
          <w:szCs w:val="22"/>
        </w:rPr>
        <w:t>June 16</w:t>
      </w:r>
      <w:r w:rsidR="00C66A78">
        <w:rPr>
          <w:rFonts w:ascii="Calibri" w:hAnsi="Calibri"/>
          <w:sz w:val="22"/>
          <w:szCs w:val="22"/>
        </w:rPr>
        <w:t>, 2022</w:t>
      </w:r>
      <w:r w:rsidR="00583937" w:rsidRPr="007C2E3F">
        <w:rPr>
          <w:rFonts w:ascii="Calibri" w:hAnsi="Calibri"/>
          <w:sz w:val="22"/>
          <w:szCs w:val="22"/>
        </w:rPr>
        <w:tab/>
      </w:r>
      <w:r w:rsidR="00583937" w:rsidRPr="007C2E3F">
        <w:rPr>
          <w:rFonts w:ascii="Calibri" w:hAnsi="Calibri"/>
          <w:sz w:val="22"/>
          <w:szCs w:val="22"/>
        </w:rPr>
        <w:tab/>
      </w:r>
      <w:r w:rsidR="00E44570">
        <w:rPr>
          <w:rFonts w:ascii="Calibri" w:hAnsi="Calibri"/>
          <w:sz w:val="22"/>
          <w:szCs w:val="22"/>
        </w:rPr>
        <w:t>1:00 p</w:t>
      </w:r>
      <w:r w:rsidR="007645E9">
        <w:rPr>
          <w:rFonts w:ascii="Calibri" w:hAnsi="Calibri"/>
          <w:sz w:val="22"/>
          <w:szCs w:val="22"/>
        </w:rPr>
        <w:t>.m.</w:t>
      </w:r>
      <w:r w:rsidR="00AB5AC5" w:rsidRPr="007C2E3F">
        <w:rPr>
          <w:rFonts w:ascii="Calibri" w:hAnsi="Calibri"/>
          <w:sz w:val="22"/>
          <w:szCs w:val="22"/>
        </w:rPr>
        <w:t xml:space="preserve"> -</w:t>
      </w:r>
      <w:r w:rsidR="00E44570">
        <w:rPr>
          <w:rFonts w:ascii="Calibri" w:hAnsi="Calibri"/>
          <w:sz w:val="22"/>
          <w:szCs w:val="22"/>
        </w:rPr>
        <w:t xml:space="preserve"> 4</w:t>
      </w:r>
      <w:r w:rsidR="007645E9">
        <w:rPr>
          <w:rFonts w:ascii="Calibri" w:hAnsi="Calibri"/>
          <w:sz w:val="22"/>
          <w:szCs w:val="22"/>
        </w:rPr>
        <w:t>:0</w:t>
      </w:r>
      <w:r w:rsidRPr="007C2E3F">
        <w:rPr>
          <w:rFonts w:ascii="Calibri" w:hAnsi="Calibri"/>
          <w:sz w:val="22"/>
          <w:szCs w:val="22"/>
        </w:rPr>
        <w:t>0 p.m.</w:t>
      </w:r>
    </w:p>
    <w:p w:rsidR="00F51385" w:rsidRDefault="00F51385" w:rsidP="00F51385">
      <w:pPr>
        <w:rPr>
          <w:rFonts w:ascii="Calibri" w:hAnsi="Calibri"/>
          <w:sz w:val="10"/>
          <w:szCs w:val="10"/>
        </w:rPr>
      </w:pPr>
    </w:p>
    <w:p w:rsidR="00F51385" w:rsidRDefault="00F51385" w:rsidP="00F51385">
      <w:pPr>
        <w:rPr>
          <w:rFonts w:ascii="Calibri" w:hAnsi="Calibri"/>
          <w:sz w:val="10"/>
          <w:szCs w:val="10"/>
        </w:rPr>
      </w:pPr>
    </w:p>
    <w:p w:rsidR="00F51385" w:rsidRDefault="00F51385" w:rsidP="00F51385">
      <w:pPr>
        <w:rPr>
          <w:rFonts w:ascii="Calibri" w:hAnsi="Calibri"/>
          <w:sz w:val="10"/>
          <w:szCs w:val="10"/>
        </w:rPr>
      </w:pPr>
    </w:p>
    <w:p w:rsidR="00F51385" w:rsidRDefault="00F51385" w:rsidP="00F51385">
      <w:pPr>
        <w:rPr>
          <w:rFonts w:ascii="Calibri" w:hAnsi="Calibri"/>
          <w:sz w:val="10"/>
          <w:szCs w:val="10"/>
        </w:rPr>
      </w:pPr>
    </w:p>
    <w:p w:rsidR="00F51385" w:rsidRDefault="00481690" w:rsidP="00F51385">
      <w:pPr>
        <w:rPr>
          <w:rFonts w:asciiTheme="minorHAnsi" w:hAnsiTheme="minorHAnsi" w:cstheme="minorHAnsi"/>
          <w:sz w:val="22"/>
          <w:szCs w:val="22"/>
        </w:rPr>
      </w:pPr>
      <w:r w:rsidRPr="006013A2">
        <w:rPr>
          <w:rFonts w:asciiTheme="minorHAnsi" w:hAnsiTheme="minorHAnsi" w:cstheme="minorHAnsi"/>
          <w:b/>
          <w:bCs/>
          <w:sz w:val="22"/>
          <w:szCs w:val="22"/>
        </w:rPr>
        <w:t>Where:</w:t>
      </w:r>
      <w:r w:rsidR="00764992" w:rsidRPr="006013A2">
        <w:rPr>
          <w:rFonts w:asciiTheme="minorHAnsi" w:hAnsiTheme="minorHAnsi" w:cstheme="minorHAnsi"/>
          <w:sz w:val="22"/>
          <w:szCs w:val="22"/>
        </w:rPr>
        <w:tab/>
      </w:r>
      <w:r w:rsidR="001E34A8">
        <w:rPr>
          <w:rFonts w:asciiTheme="minorHAnsi" w:hAnsiTheme="minorHAnsi" w:cstheme="minorHAnsi"/>
          <w:sz w:val="22"/>
          <w:szCs w:val="22"/>
        </w:rPr>
        <w:t xml:space="preserve"> </w:t>
      </w:r>
      <w:r w:rsidR="001E34A8">
        <w:rPr>
          <w:rFonts w:asciiTheme="minorHAnsi" w:hAnsiTheme="minorHAnsi" w:cstheme="minorHAnsi"/>
          <w:sz w:val="22"/>
          <w:szCs w:val="22"/>
        </w:rPr>
        <w:tab/>
        <w:t>Virtually</w:t>
      </w:r>
    </w:p>
    <w:p w:rsidR="00306CCB" w:rsidRPr="00BF101F" w:rsidRDefault="00306CCB" w:rsidP="00F51385">
      <w:pPr>
        <w:rPr>
          <w:rFonts w:ascii="Calibri" w:hAnsi="Calibri"/>
          <w:sz w:val="22"/>
          <w:szCs w:val="22"/>
        </w:rPr>
      </w:pPr>
    </w:p>
    <w:p w:rsidR="00B85652" w:rsidRPr="007C2E3F" w:rsidRDefault="00481690" w:rsidP="00D56323">
      <w:pPr>
        <w:tabs>
          <w:tab w:val="left" w:pos="6660"/>
        </w:tabs>
        <w:autoSpaceDE w:val="0"/>
        <w:autoSpaceDN w:val="0"/>
        <w:adjustRightInd w:val="0"/>
        <w:rPr>
          <w:rFonts w:ascii="Calibri" w:hAnsi="Calibri"/>
          <w:b/>
          <w:bCs/>
          <w:sz w:val="22"/>
          <w:szCs w:val="22"/>
        </w:rPr>
      </w:pPr>
      <w:r w:rsidRPr="007C2E3F">
        <w:rPr>
          <w:rFonts w:ascii="Calibri" w:hAnsi="Calibri"/>
          <w:b/>
          <w:bCs/>
          <w:sz w:val="22"/>
          <w:szCs w:val="22"/>
        </w:rPr>
        <w:t>Agenda:</w:t>
      </w:r>
      <w:r w:rsidR="00D56323">
        <w:rPr>
          <w:rFonts w:ascii="Calibri" w:hAnsi="Calibri"/>
          <w:b/>
          <w:bCs/>
          <w:sz w:val="22"/>
          <w:szCs w:val="22"/>
        </w:rPr>
        <w:tab/>
      </w:r>
    </w:p>
    <w:p w:rsidR="00293BE2" w:rsidRDefault="00CC15BA" w:rsidP="00293BE2">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ind w:left="720" w:hanging="720"/>
        <w:rPr>
          <w:rFonts w:asciiTheme="minorHAnsi" w:hAnsiTheme="minorHAnsi" w:cstheme="minorHAnsi"/>
          <w:sz w:val="22"/>
          <w:szCs w:val="22"/>
        </w:rPr>
      </w:pPr>
      <w:r w:rsidRPr="007C2E3F">
        <w:rPr>
          <w:rFonts w:ascii="Calibri" w:hAnsi="Calibri"/>
          <w:b/>
          <w:sz w:val="22"/>
          <w:szCs w:val="22"/>
        </w:rPr>
        <w:t xml:space="preserve">Share information about recent and </w:t>
      </w:r>
      <w:r w:rsidRPr="00A045CA">
        <w:rPr>
          <w:rFonts w:asciiTheme="minorHAnsi" w:hAnsiTheme="minorHAnsi" w:cstheme="minorHAnsi"/>
          <w:b/>
          <w:sz w:val="22"/>
          <w:szCs w:val="22"/>
        </w:rPr>
        <w:t>upcoming drainage related events</w:t>
      </w:r>
      <w:r w:rsidRPr="00A045CA">
        <w:rPr>
          <w:rFonts w:asciiTheme="minorHAnsi" w:hAnsiTheme="minorHAnsi" w:cstheme="minorHAnsi"/>
          <w:sz w:val="22"/>
          <w:szCs w:val="22"/>
        </w:rPr>
        <w:t xml:space="preserve"> – All</w:t>
      </w:r>
      <w:r w:rsidRPr="00A045CA">
        <w:rPr>
          <w:rFonts w:asciiTheme="minorHAnsi" w:hAnsiTheme="minorHAnsi" w:cstheme="minorHAnsi"/>
          <w:sz w:val="22"/>
          <w:szCs w:val="22"/>
        </w:rPr>
        <w:tab/>
      </w:r>
    </w:p>
    <w:p w:rsidR="00293BE2" w:rsidRPr="00293BE2" w:rsidRDefault="00293BE2" w:rsidP="00293BE2">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rFonts w:asciiTheme="minorHAnsi" w:hAnsiTheme="minorHAnsi" w:cstheme="minorHAnsi"/>
          <w:sz w:val="22"/>
          <w:szCs w:val="22"/>
        </w:rPr>
      </w:pPr>
      <w:r w:rsidRPr="00293BE2">
        <w:rPr>
          <w:sz w:val="22"/>
          <w:szCs w:val="22"/>
        </w:rPr>
        <w:t>11th International Drainage Symposium, August 30-September 2, 2022, Des Moines, Iowa</w:t>
      </w:r>
    </w:p>
    <w:p w:rsidR="00293BE2" w:rsidRPr="00293BE2" w:rsidRDefault="00DB341D" w:rsidP="00293BE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ind w:left="1080"/>
        <w:rPr>
          <w:rFonts w:asciiTheme="minorHAnsi" w:hAnsiTheme="minorHAnsi" w:cstheme="minorHAnsi"/>
          <w:sz w:val="22"/>
          <w:szCs w:val="22"/>
        </w:rPr>
      </w:pPr>
      <w:hyperlink r:id="rId8" w:history="1">
        <w:r w:rsidR="00293BE2" w:rsidRPr="00293BE2">
          <w:rPr>
            <w:rStyle w:val="Hyperlink"/>
            <w:rFonts w:asciiTheme="minorHAnsi" w:hAnsiTheme="minorHAnsi" w:cstheme="minorHAnsi"/>
            <w:sz w:val="22"/>
            <w:szCs w:val="22"/>
          </w:rPr>
          <w:t>2022 International Drainage Symposium | Soil and Water Conservation Society (swcs.org)</w:t>
        </w:r>
      </w:hyperlink>
    </w:p>
    <w:p w:rsidR="004F3222" w:rsidRPr="004F3222" w:rsidRDefault="00E44570" w:rsidP="00293BE2">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rFonts w:asciiTheme="minorHAnsi" w:hAnsiTheme="minorHAnsi" w:cstheme="minorHAnsi"/>
          <w:sz w:val="22"/>
          <w:szCs w:val="22"/>
        </w:rPr>
      </w:pPr>
      <w:r w:rsidRPr="00293BE2">
        <w:rPr>
          <w:rFonts w:eastAsia="Calibri"/>
          <w:color w:val="000000"/>
          <w:sz w:val="22"/>
          <w:szCs w:val="22"/>
        </w:rPr>
        <w:t xml:space="preserve">MN </w:t>
      </w:r>
      <w:r w:rsidR="00293BE2">
        <w:rPr>
          <w:rFonts w:eastAsia="Calibri"/>
          <w:color w:val="000000"/>
          <w:sz w:val="22"/>
          <w:szCs w:val="22"/>
        </w:rPr>
        <w:t>Drainage Inspectors Association Fall meeting, likely the week of August 15-19 (Specific date TBD) Location TBD.</w:t>
      </w:r>
    </w:p>
    <w:p w:rsidR="00E44570" w:rsidRPr="00293BE2" w:rsidRDefault="004F3222" w:rsidP="00293BE2">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rFonts w:asciiTheme="minorHAnsi" w:hAnsiTheme="minorHAnsi" w:cstheme="minorHAnsi"/>
          <w:sz w:val="22"/>
          <w:szCs w:val="22"/>
        </w:rPr>
      </w:pPr>
      <w:r>
        <w:rPr>
          <w:rFonts w:eastAsia="Calibri"/>
          <w:color w:val="000000"/>
          <w:sz w:val="22"/>
          <w:szCs w:val="22"/>
        </w:rPr>
        <w:t xml:space="preserve">ISG spoke about a recent SW/SC MN Tour which highlighted a few drainage projects. </w:t>
      </w:r>
      <w:r w:rsidR="00293BE2">
        <w:rPr>
          <w:rFonts w:eastAsia="Calibri"/>
          <w:color w:val="000000"/>
          <w:sz w:val="22"/>
          <w:szCs w:val="22"/>
        </w:rPr>
        <w:t xml:space="preserve"> </w:t>
      </w:r>
    </w:p>
    <w:p w:rsidR="00293BE2" w:rsidRDefault="00293BE2" w:rsidP="00293BE2">
      <w:pPr>
        <w:spacing w:before="80"/>
        <w:rPr>
          <w:rFonts w:ascii="Calibri" w:hAnsi="Calibri"/>
          <w:b/>
          <w:sz w:val="22"/>
          <w:szCs w:val="22"/>
        </w:rPr>
      </w:pPr>
      <w:r w:rsidRPr="00293BE2">
        <w:rPr>
          <w:rFonts w:ascii="Calibri" w:hAnsi="Calibri"/>
          <w:b/>
          <w:sz w:val="22"/>
          <w:szCs w:val="22"/>
        </w:rPr>
        <w:t>2021 DWG &amp; COVID19- Tom</w:t>
      </w:r>
    </w:p>
    <w:p w:rsidR="004F3222" w:rsidRPr="004F3222" w:rsidRDefault="004F3222" w:rsidP="004F3222">
      <w:pPr>
        <w:spacing w:before="80"/>
        <w:ind w:left="720"/>
        <w:rPr>
          <w:rFonts w:ascii="Calibri" w:hAnsi="Calibri"/>
          <w:sz w:val="22"/>
          <w:szCs w:val="22"/>
        </w:rPr>
      </w:pPr>
      <w:r>
        <w:rPr>
          <w:rFonts w:ascii="Calibri" w:hAnsi="Calibri"/>
          <w:sz w:val="22"/>
          <w:szCs w:val="22"/>
        </w:rPr>
        <w:t xml:space="preserve">Group discussed a few potential meeting locations for future in person meetings. Some emphasis on outside of the Metro if we can swing that in the future. Interest in trying to get back to in person meetings to the extent possible but continuing of some form of virtual option for those unable to attend in person. </w:t>
      </w:r>
    </w:p>
    <w:p w:rsidR="004F3222" w:rsidRDefault="0077641F" w:rsidP="0077641F">
      <w:pPr>
        <w:spacing w:before="80"/>
        <w:ind w:left="720" w:hanging="720"/>
        <w:rPr>
          <w:rFonts w:ascii="Calibri" w:hAnsi="Calibri"/>
          <w:b/>
          <w:sz w:val="22"/>
          <w:szCs w:val="22"/>
        </w:rPr>
      </w:pPr>
      <w:r>
        <w:rPr>
          <w:rFonts w:ascii="Calibri" w:hAnsi="Calibri"/>
          <w:b/>
          <w:sz w:val="22"/>
          <w:szCs w:val="22"/>
        </w:rPr>
        <w:t>Any other Potential DWG topics and prioritization of topics for this year that</w:t>
      </w:r>
      <w:r w:rsidR="004F3222">
        <w:rPr>
          <w:rFonts w:ascii="Calibri" w:hAnsi="Calibri"/>
          <w:b/>
          <w:sz w:val="22"/>
          <w:szCs w:val="22"/>
        </w:rPr>
        <w:t xml:space="preserve"> are new (This is the list from</w:t>
      </w:r>
    </w:p>
    <w:p w:rsidR="0077641F" w:rsidRDefault="0077641F" w:rsidP="0077641F">
      <w:pPr>
        <w:spacing w:before="80"/>
        <w:ind w:left="720" w:hanging="720"/>
        <w:rPr>
          <w:rFonts w:ascii="Calibri" w:hAnsi="Calibri"/>
          <w:b/>
          <w:sz w:val="22"/>
          <w:szCs w:val="22"/>
        </w:rPr>
      </w:pPr>
      <w:r>
        <w:rPr>
          <w:rFonts w:ascii="Calibri" w:hAnsi="Calibri"/>
          <w:b/>
          <w:sz w:val="22"/>
          <w:szCs w:val="22"/>
        </w:rPr>
        <w:t xml:space="preserve">the discussion at the end of last year)?? </w:t>
      </w:r>
    </w:p>
    <w:p w:rsidR="004F3222" w:rsidRDefault="004F3222" w:rsidP="004F3222">
      <w:pPr>
        <w:spacing w:before="80"/>
        <w:ind w:left="720"/>
        <w:rPr>
          <w:rFonts w:ascii="Calibri" w:hAnsi="Calibri"/>
          <w:sz w:val="22"/>
          <w:szCs w:val="22"/>
        </w:rPr>
      </w:pPr>
      <w:r>
        <w:rPr>
          <w:rFonts w:ascii="Calibri" w:hAnsi="Calibri"/>
          <w:sz w:val="22"/>
          <w:szCs w:val="22"/>
        </w:rPr>
        <w:t xml:space="preserve">A few minor adjustments to the prioritization list proposed. One specific adjustment would be separating the “Drainage Project Submittals” concept to a standalone item. </w:t>
      </w:r>
    </w:p>
    <w:p w:rsidR="004F3222" w:rsidRDefault="004F3222" w:rsidP="004F3222">
      <w:pPr>
        <w:spacing w:before="80"/>
        <w:ind w:left="720"/>
      </w:pPr>
      <w:r>
        <w:rPr>
          <w:rFonts w:ascii="Calibri" w:hAnsi="Calibri"/>
          <w:sz w:val="22"/>
          <w:szCs w:val="22"/>
        </w:rPr>
        <w:t xml:space="preserve">Conversation on the drainage Bills (Specifically the registry was of interest) as well as some discussion of BWSRs role in non-DWG sponsored bills. </w:t>
      </w:r>
    </w:p>
    <w:p w:rsidR="00FF689C" w:rsidRPr="00151C8F" w:rsidRDefault="00940DD2" w:rsidP="00FF689C">
      <w:pPr>
        <w:spacing w:before="80"/>
        <w:rPr>
          <w:rFonts w:ascii="Calibri" w:hAnsi="Calibri"/>
          <w:b/>
          <w:sz w:val="22"/>
          <w:szCs w:val="22"/>
        </w:rPr>
      </w:pPr>
      <w:r>
        <w:rPr>
          <w:rFonts w:ascii="Calibri" w:hAnsi="Calibri"/>
          <w:b/>
          <w:sz w:val="22"/>
          <w:szCs w:val="22"/>
        </w:rPr>
        <w:t xml:space="preserve">Outlet Adequacy </w:t>
      </w:r>
      <w:r w:rsidR="00D46E21">
        <w:rPr>
          <w:rFonts w:ascii="Calibri" w:hAnsi="Calibri"/>
          <w:b/>
          <w:sz w:val="22"/>
          <w:szCs w:val="22"/>
        </w:rPr>
        <w:t>(How do you eat an elephant) - Tom</w:t>
      </w:r>
    </w:p>
    <w:p w:rsidR="004F3222" w:rsidRDefault="004F3222" w:rsidP="004F3222">
      <w:pPr>
        <w:spacing w:before="80"/>
        <w:ind w:left="720"/>
        <w:rPr>
          <w:rFonts w:ascii="Calibri" w:hAnsi="Calibri"/>
          <w:sz w:val="22"/>
          <w:szCs w:val="22"/>
        </w:rPr>
      </w:pPr>
      <w:r>
        <w:rPr>
          <w:rFonts w:ascii="Calibri" w:hAnsi="Calibri"/>
          <w:sz w:val="22"/>
          <w:szCs w:val="22"/>
        </w:rPr>
        <w:t xml:space="preserve">Included some conversation on how to potentially break the idea of Outlet Adequacy into more manageable pieces. It was apparent some of this conversation would be highly technical in nature and there was interest in the DWG potentially forwarding some specific topics to the DMT to get a more detailed Technical assessment and possibly direction if the conversation continues. </w:t>
      </w:r>
    </w:p>
    <w:p w:rsidR="004F3222" w:rsidRDefault="004F3222" w:rsidP="004F3222">
      <w:pPr>
        <w:spacing w:before="80"/>
        <w:ind w:left="720"/>
        <w:rPr>
          <w:rFonts w:ascii="Calibri" w:hAnsi="Calibri"/>
          <w:sz w:val="22"/>
          <w:szCs w:val="22"/>
        </w:rPr>
      </w:pPr>
    </w:p>
    <w:p w:rsidR="001818FD" w:rsidRDefault="001818FD" w:rsidP="004F3222">
      <w:pPr>
        <w:spacing w:before="80"/>
        <w:ind w:left="720"/>
        <w:rPr>
          <w:rFonts w:ascii="Calibri" w:hAnsi="Calibri"/>
          <w:sz w:val="22"/>
          <w:szCs w:val="22"/>
        </w:rPr>
      </w:pPr>
      <w:r>
        <w:rPr>
          <w:rFonts w:ascii="Calibri" w:hAnsi="Calibri"/>
          <w:sz w:val="22"/>
          <w:szCs w:val="22"/>
        </w:rPr>
        <w:t xml:space="preserve">The idea of breaking different “types of outlet interactions” seemed like a potential approach to breaking things out. </w:t>
      </w:r>
    </w:p>
    <w:p w:rsidR="0077641F" w:rsidRDefault="0077641F" w:rsidP="001818FD">
      <w:pPr>
        <w:spacing w:before="80"/>
        <w:rPr>
          <w:rFonts w:ascii="Calibri" w:hAnsi="Calibri"/>
          <w:sz w:val="22"/>
          <w:szCs w:val="22"/>
        </w:rPr>
      </w:pPr>
    </w:p>
    <w:p w:rsidR="001818FD" w:rsidRDefault="000B11AB" w:rsidP="00982B1D">
      <w:pPr>
        <w:spacing w:before="80"/>
        <w:ind w:left="720" w:hanging="720"/>
        <w:rPr>
          <w:rFonts w:asciiTheme="minorHAnsi" w:hAnsiTheme="minorHAnsi" w:cstheme="minorHAnsi"/>
          <w:b/>
          <w:sz w:val="22"/>
          <w:szCs w:val="22"/>
        </w:rPr>
      </w:pPr>
      <w:r w:rsidRPr="00982B1D">
        <w:rPr>
          <w:rFonts w:asciiTheme="minorHAnsi" w:hAnsiTheme="minorHAnsi" w:cstheme="minorHAnsi"/>
          <w:b/>
          <w:sz w:val="22"/>
          <w:szCs w:val="22"/>
        </w:rPr>
        <w:t xml:space="preserve">Multipurpose Drainage </w:t>
      </w:r>
      <w:r w:rsidR="00DB43B6" w:rsidRPr="00982B1D">
        <w:rPr>
          <w:rFonts w:asciiTheme="minorHAnsi" w:hAnsiTheme="minorHAnsi" w:cstheme="minorHAnsi"/>
          <w:b/>
          <w:sz w:val="22"/>
          <w:szCs w:val="22"/>
        </w:rPr>
        <w:t>Management</w:t>
      </w:r>
      <w:r w:rsidR="00982B1D" w:rsidRPr="00982B1D">
        <w:rPr>
          <w:rFonts w:asciiTheme="minorHAnsi" w:hAnsiTheme="minorHAnsi" w:cstheme="minorHAnsi"/>
          <w:b/>
          <w:sz w:val="22"/>
          <w:szCs w:val="22"/>
        </w:rPr>
        <w:t>/Water Quality &amp; Storage Program</w:t>
      </w:r>
      <w:r w:rsidR="00DB43B6" w:rsidRPr="00982B1D">
        <w:rPr>
          <w:rFonts w:asciiTheme="minorHAnsi" w:hAnsiTheme="minorHAnsi" w:cstheme="minorHAnsi"/>
          <w:b/>
          <w:sz w:val="22"/>
          <w:szCs w:val="22"/>
        </w:rPr>
        <w:t xml:space="preserve"> </w:t>
      </w:r>
    </w:p>
    <w:p w:rsidR="001818FD" w:rsidRDefault="000B11AB" w:rsidP="001818FD">
      <w:pPr>
        <w:spacing w:before="80"/>
        <w:ind w:left="720"/>
        <w:rPr>
          <w:rFonts w:asciiTheme="minorHAnsi" w:hAnsiTheme="minorHAnsi" w:cstheme="minorHAnsi"/>
          <w:sz w:val="22"/>
          <w:szCs w:val="22"/>
        </w:rPr>
      </w:pPr>
      <w:r w:rsidRPr="00982B1D">
        <w:rPr>
          <w:rFonts w:asciiTheme="minorHAnsi" w:hAnsiTheme="minorHAnsi" w:cstheme="minorHAnsi"/>
          <w:sz w:val="22"/>
          <w:szCs w:val="22"/>
        </w:rPr>
        <w:t>Updated MDM RFP language and legislative appropriation</w:t>
      </w:r>
      <w:r w:rsidR="001818FD">
        <w:rPr>
          <w:rFonts w:asciiTheme="minorHAnsi" w:hAnsiTheme="minorHAnsi" w:cstheme="minorHAnsi"/>
          <w:sz w:val="22"/>
          <w:szCs w:val="22"/>
        </w:rPr>
        <w:t xml:space="preserve">. CWF RFP is about to open. By the next DWG meeting the RFP will be out and this can be shared again just so folk have the actual language. </w:t>
      </w:r>
    </w:p>
    <w:p w:rsidR="001818FD" w:rsidRDefault="001818FD" w:rsidP="001818FD">
      <w:pPr>
        <w:spacing w:before="80"/>
        <w:ind w:left="720"/>
        <w:rPr>
          <w:rFonts w:asciiTheme="minorHAnsi" w:hAnsiTheme="minorHAnsi" w:cstheme="minorHAnsi"/>
          <w:sz w:val="22"/>
          <w:szCs w:val="22"/>
        </w:rPr>
      </w:pPr>
    </w:p>
    <w:p w:rsidR="00D46E21" w:rsidRPr="001818FD" w:rsidRDefault="000B11AB" w:rsidP="001818FD">
      <w:pPr>
        <w:spacing w:before="80"/>
        <w:ind w:left="720"/>
        <w:rPr>
          <w:rFonts w:asciiTheme="minorHAnsi" w:hAnsiTheme="minorHAnsi" w:cstheme="minorHAnsi"/>
          <w:sz w:val="22"/>
          <w:szCs w:val="22"/>
        </w:rPr>
      </w:pPr>
      <w:r w:rsidRPr="00982B1D">
        <w:rPr>
          <w:rFonts w:asciiTheme="minorHAnsi" w:hAnsiTheme="minorHAnsi" w:cstheme="minorHAnsi"/>
          <w:sz w:val="22"/>
          <w:szCs w:val="22"/>
        </w:rPr>
        <w:t>Discussion on past year’s application requests and discussion on future programing option</w:t>
      </w:r>
      <w:r w:rsidR="00AD0DE1" w:rsidRPr="00982B1D">
        <w:rPr>
          <w:rFonts w:asciiTheme="minorHAnsi" w:hAnsiTheme="minorHAnsi" w:cstheme="minorHAnsi"/>
          <w:sz w:val="22"/>
          <w:szCs w:val="22"/>
        </w:rPr>
        <w:t>s</w:t>
      </w:r>
      <w:r w:rsidR="00982B1D">
        <w:rPr>
          <w:rFonts w:asciiTheme="minorHAnsi" w:hAnsiTheme="minorHAnsi" w:cstheme="minorHAnsi"/>
          <w:sz w:val="22"/>
          <w:szCs w:val="22"/>
        </w:rPr>
        <w:t>.</w:t>
      </w:r>
      <w:r w:rsidR="001818FD">
        <w:rPr>
          <w:rFonts w:asciiTheme="minorHAnsi" w:hAnsiTheme="minorHAnsi" w:cstheme="minorHAnsi"/>
          <w:sz w:val="22"/>
          <w:szCs w:val="22"/>
        </w:rPr>
        <w:t xml:space="preserve"> </w:t>
      </w:r>
      <w:r w:rsidR="00982B1D">
        <w:rPr>
          <w:rFonts w:asciiTheme="minorHAnsi" w:hAnsiTheme="minorHAnsi" w:cstheme="minorHAnsi"/>
          <w:sz w:val="22"/>
          <w:szCs w:val="22"/>
        </w:rPr>
        <w:t xml:space="preserve">Storage Program RFP results and Funding Recommendations. </w:t>
      </w:r>
      <w:r w:rsidR="001818FD">
        <w:rPr>
          <w:rFonts w:asciiTheme="minorHAnsi" w:hAnsiTheme="minorHAnsi" w:cstheme="minorHAnsi"/>
          <w:sz w:val="22"/>
          <w:szCs w:val="22"/>
        </w:rPr>
        <w:t xml:space="preserve">Good group discussion on the importance of finding a way to tie the storage effort into drainage but respecting the importance of the existing drainage obligations under 103E for the respective projects. </w:t>
      </w:r>
    </w:p>
    <w:p w:rsidR="001818FD" w:rsidRDefault="001818FD" w:rsidP="000A3D48">
      <w:pPr>
        <w:spacing w:before="80"/>
        <w:ind w:left="720" w:hanging="720"/>
        <w:rPr>
          <w:rFonts w:ascii="Calibri" w:hAnsi="Calibri"/>
          <w:sz w:val="22"/>
          <w:szCs w:val="22"/>
        </w:rPr>
      </w:pPr>
    </w:p>
    <w:p w:rsidR="001818FD" w:rsidRDefault="001818FD" w:rsidP="000A3D48">
      <w:pPr>
        <w:spacing w:before="80"/>
        <w:ind w:left="720" w:hanging="720"/>
        <w:rPr>
          <w:rFonts w:ascii="Calibri" w:hAnsi="Calibri"/>
          <w:sz w:val="22"/>
          <w:szCs w:val="22"/>
        </w:rPr>
      </w:pPr>
    </w:p>
    <w:p w:rsidR="00596704" w:rsidRDefault="000B11AB" w:rsidP="000A3D48">
      <w:pPr>
        <w:spacing w:before="80"/>
        <w:ind w:left="720" w:hanging="720"/>
        <w:rPr>
          <w:rFonts w:asciiTheme="minorHAnsi" w:hAnsiTheme="minorHAnsi" w:cstheme="minorHAnsi"/>
          <w:b/>
          <w:sz w:val="22"/>
          <w:szCs w:val="22"/>
        </w:rPr>
      </w:pPr>
      <w:r>
        <w:rPr>
          <w:rFonts w:asciiTheme="minorHAnsi" w:hAnsiTheme="minorHAnsi" w:cstheme="minorHAnsi"/>
          <w:b/>
          <w:sz w:val="22"/>
          <w:szCs w:val="22"/>
        </w:rPr>
        <w:lastRenderedPageBreak/>
        <w:t>Bills introduced during Session</w:t>
      </w:r>
      <w:r w:rsidR="001818FD">
        <w:rPr>
          <w:rFonts w:asciiTheme="minorHAnsi" w:hAnsiTheme="minorHAnsi" w:cstheme="minorHAnsi"/>
          <w:b/>
          <w:sz w:val="22"/>
          <w:szCs w:val="22"/>
        </w:rPr>
        <w:t xml:space="preserve"> </w:t>
      </w:r>
    </w:p>
    <w:p w:rsidR="001818FD" w:rsidRDefault="001818FD" w:rsidP="000A3D48">
      <w:pPr>
        <w:spacing w:before="80"/>
        <w:ind w:left="720" w:hanging="720"/>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sz w:val="22"/>
          <w:szCs w:val="22"/>
        </w:rPr>
        <w:t xml:space="preserve">Tom G. shared an overview of the DWG feedback from the bills introduction during the legislative process. Generally speaking the primary concern noted was associated with Repairs being a part of the legislation as proposed and the 30 day hold on activities. Also a generally improved effort to explain the bill’s expectations and what sort of information would be needed is essential to any movement on the proposal. </w:t>
      </w:r>
    </w:p>
    <w:p w:rsidR="001818FD" w:rsidRDefault="001818FD" w:rsidP="001818FD">
      <w:pPr>
        <w:spacing w:before="80"/>
        <w:ind w:left="720"/>
        <w:rPr>
          <w:rFonts w:asciiTheme="minorHAnsi" w:hAnsiTheme="minorHAnsi" w:cstheme="minorHAnsi"/>
          <w:sz w:val="22"/>
          <w:szCs w:val="22"/>
        </w:rPr>
      </w:pPr>
      <w:r>
        <w:rPr>
          <w:rFonts w:asciiTheme="minorHAnsi" w:hAnsiTheme="minorHAnsi" w:cstheme="minorHAnsi"/>
          <w:sz w:val="22"/>
          <w:szCs w:val="22"/>
        </w:rPr>
        <w:t xml:space="preserve">Ted Suss spoke about some background on the drainage registry bill introduced last session. Good group discussion on the purpose and intent of the bill and what the supporters hoped it would accomplish. As well as feedback from the DWG members on the call. </w:t>
      </w:r>
    </w:p>
    <w:p w:rsidR="001818FD" w:rsidRDefault="001818FD" w:rsidP="001818FD">
      <w:pPr>
        <w:spacing w:before="80"/>
        <w:ind w:left="720"/>
        <w:rPr>
          <w:rFonts w:asciiTheme="minorHAnsi" w:hAnsiTheme="minorHAnsi" w:cstheme="minorHAnsi"/>
          <w:sz w:val="22"/>
          <w:szCs w:val="22"/>
        </w:rPr>
      </w:pPr>
      <w:r>
        <w:rPr>
          <w:rFonts w:asciiTheme="minorHAnsi" w:hAnsiTheme="minorHAnsi" w:cstheme="minorHAnsi"/>
          <w:sz w:val="22"/>
          <w:szCs w:val="22"/>
        </w:rPr>
        <w:t xml:space="preserve">Tom G walked through the proposed legislation. The primary purpose was simply to ensure we understood what was actually in the bill vs broader assumptions. </w:t>
      </w:r>
    </w:p>
    <w:p w:rsidR="001818FD" w:rsidRDefault="001818FD" w:rsidP="001818FD">
      <w:pPr>
        <w:spacing w:before="80"/>
        <w:ind w:left="720"/>
        <w:rPr>
          <w:rFonts w:asciiTheme="minorHAnsi" w:hAnsiTheme="minorHAnsi" w:cstheme="minorHAnsi"/>
          <w:sz w:val="22"/>
          <w:szCs w:val="22"/>
        </w:rPr>
      </w:pPr>
      <w:r>
        <w:rPr>
          <w:rFonts w:asciiTheme="minorHAnsi" w:hAnsiTheme="minorHAnsi" w:cstheme="minorHAnsi"/>
          <w:sz w:val="22"/>
          <w:szCs w:val="22"/>
        </w:rPr>
        <w:t xml:space="preserve">It was made clear that there is no requirement for the originally proposed language to live on but that it may be a good starting place for future discussions on the topic. </w:t>
      </w:r>
    </w:p>
    <w:p w:rsidR="00F554FC" w:rsidRPr="001818FD" w:rsidRDefault="00F554FC" w:rsidP="001818FD">
      <w:pPr>
        <w:spacing w:before="80"/>
        <w:ind w:left="720"/>
        <w:rPr>
          <w:rFonts w:asciiTheme="minorHAnsi" w:hAnsiTheme="minorHAnsi" w:cstheme="minorHAnsi"/>
          <w:sz w:val="22"/>
          <w:szCs w:val="22"/>
        </w:rPr>
      </w:pPr>
      <w:r>
        <w:rPr>
          <w:rFonts w:asciiTheme="minorHAnsi" w:hAnsiTheme="minorHAnsi" w:cstheme="minorHAnsi"/>
          <w:sz w:val="22"/>
          <w:szCs w:val="22"/>
        </w:rPr>
        <w:t xml:space="preserve">Further discussion and possible alternative language is expected in future DWG meetings. </w:t>
      </w:r>
    </w:p>
    <w:p w:rsidR="00591671" w:rsidRDefault="00F554FC" w:rsidP="00697134">
      <w:pPr>
        <w:spacing w:before="80"/>
        <w:ind w:left="720" w:hanging="720"/>
        <w:rPr>
          <w:rFonts w:ascii="Calibri" w:hAnsi="Calibri"/>
          <w:b/>
          <w:sz w:val="22"/>
          <w:szCs w:val="22"/>
        </w:rPr>
      </w:pPr>
      <w:r>
        <w:rPr>
          <w:rFonts w:ascii="Calibri" w:hAnsi="Calibri"/>
          <w:sz w:val="22"/>
          <w:szCs w:val="22"/>
        </w:rPr>
        <w:t>N</w:t>
      </w:r>
      <w:r w:rsidR="00DB43B6">
        <w:rPr>
          <w:rFonts w:ascii="Calibri" w:hAnsi="Calibri"/>
          <w:b/>
          <w:sz w:val="22"/>
          <w:szCs w:val="22"/>
        </w:rPr>
        <w:t>ext DWG meeting, 1</w:t>
      </w:r>
      <w:r w:rsidR="00B407A3">
        <w:rPr>
          <w:rFonts w:ascii="Calibri" w:hAnsi="Calibri"/>
          <w:b/>
          <w:sz w:val="22"/>
          <w:szCs w:val="22"/>
        </w:rPr>
        <w:t>1</w:t>
      </w:r>
      <w:r w:rsidR="00AA3FD0">
        <w:rPr>
          <w:rFonts w:ascii="Calibri" w:hAnsi="Calibri"/>
          <w:b/>
          <w:sz w:val="22"/>
          <w:szCs w:val="22"/>
        </w:rPr>
        <w:t>:00 a.m</w:t>
      </w:r>
      <w:r w:rsidR="002377BB">
        <w:rPr>
          <w:rFonts w:ascii="Calibri" w:hAnsi="Calibri"/>
          <w:b/>
          <w:sz w:val="22"/>
          <w:szCs w:val="22"/>
        </w:rPr>
        <w:t>.</w:t>
      </w:r>
      <w:r w:rsidR="00591671">
        <w:rPr>
          <w:rFonts w:ascii="Calibri" w:hAnsi="Calibri"/>
          <w:b/>
          <w:sz w:val="22"/>
          <w:szCs w:val="22"/>
        </w:rPr>
        <w:t xml:space="preserve"> - 2</w:t>
      </w:r>
      <w:r w:rsidR="00596704">
        <w:rPr>
          <w:rFonts w:ascii="Calibri" w:hAnsi="Calibri"/>
          <w:b/>
          <w:sz w:val="22"/>
          <w:szCs w:val="22"/>
        </w:rPr>
        <w:t xml:space="preserve">:00 p.m., Thursday, </w:t>
      </w:r>
      <w:r w:rsidR="00B407A3">
        <w:rPr>
          <w:rFonts w:ascii="Calibri" w:hAnsi="Calibri"/>
          <w:b/>
          <w:sz w:val="22"/>
          <w:szCs w:val="22"/>
        </w:rPr>
        <w:t>July 14, 2022</w:t>
      </w:r>
      <w:r w:rsidR="00AA3FD0">
        <w:rPr>
          <w:rFonts w:ascii="Calibri" w:hAnsi="Calibri"/>
          <w:b/>
          <w:sz w:val="22"/>
          <w:szCs w:val="22"/>
        </w:rPr>
        <w:t xml:space="preserve">, </w:t>
      </w:r>
    </w:p>
    <w:p w:rsidR="00F84D03" w:rsidRDefault="00591671" w:rsidP="00591671">
      <w:pPr>
        <w:spacing w:before="80"/>
        <w:ind w:left="720"/>
        <w:rPr>
          <w:rFonts w:ascii="Calibri" w:hAnsi="Calibri"/>
          <w:b/>
          <w:sz w:val="22"/>
          <w:szCs w:val="22"/>
        </w:rPr>
      </w:pPr>
      <w:r w:rsidRPr="00591671">
        <w:rPr>
          <w:rFonts w:ascii="Calibri" w:hAnsi="Calibri"/>
          <w:b/>
          <w:sz w:val="22"/>
          <w:szCs w:val="22"/>
          <w:highlight w:val="yellow"/>
        </w:rPr>
        <w:t>IN PERSON @</w:t>
      </w:r>
      <w:r w:rsidR="00B407A3">
        <w:rPr>
          <w:rFonts w:ascii="Calibri" w:hAnsi="Calibri"/>
          <w:b/>
          <w:sz w:val="22"/>
          <w:szCs w:val="22"/>
          <w:highlight w:val="yellow"/>
        </w:rPr>
        <w:t xml:space="preserve"> </w:t>
      </w:r>
      <w:r w:rsidR="00B407A3" w:rsidRPr="00B407A3">
        <w:rPr>
          <w:rFonts w:ascii="Calibri" w:hAnsi="Calibri"/>
          <w:b/>
          <w:sz w:val="22"/>
          <w:szCs w:val="22"/>
          <w:highlight w:val="yellow"/>
        </w:rPr>
        <w:t>MN Farmers Union</w:t>
      </w:r>
    </w:p>
    <w:p w:rsidR="00F554FC" w:rsidRDefault="00F554FC" w:rsidP="00591671">
      <w:pPr>
        <w:spacing w:before="80"/>
        <w:ind w:left="720"/>
        <w:rPr>
          <w:rFonts w:ascii="Calibri" w:hAnsi="Calibri"/>
          <w:b/>
          <w:sz w:val="22"/>
          <w:szCs w:val="22"/>
        </w:rPr>
      </w:pPr>
      <w:r>
        <w:rPr>
          <w:rFonts w:ascii="Calibri" w:hAnsi="Calibri"/>
          <w:b/>
          <w:sz w:val="22"/>
          <w:szCs w:val="22"/>
        </w:rPr>
        <w:t xml:space="preserve">Tom will explore a virtual option as well. </w:t>
      </w:r>
    </w:p>
    <w:p w:rsidR="000037D1" w:rsidRDefault="00F30C99" w:rsidP="00697134">
      <w:pPr>
        <w:spacing w:before="80"/>
        <w:ind w:left="720" w:hanging="720"/>
        <w:rPr>
          <w:rFonts w:ascii="Calibri" w:hAnsi="Calibri"/>
          <w:b/>
          <w:sz w:val="22"/>
          <w:szCs w:val="22"/>
        </w:rPr>
      </w:pPr>
      <w:bookmarkStart w:id="0" w:name="_GoBack"/>
      <w:bookmarkEnd w:id="0"/>
      <w:r w:rsidRPr="00D034BD">
        <w:rPr>
          <w:rFonts w:ascii="Calibri" w:hAnsi="Calibri"/>
          <w:b/>
          <w:sz w:val="22"/>
          <w:szCs w:val="22"/>
        </w:rPr>
        <w:t>Adjourn</w:t>
      </w:r>
    </w:p>
    <w:p w:rsidR="00596704" w:rsidRDefault="00596704" w:rsidP="00697134">
      <w:pPr>
        <w:spacing w:before="80"/>
        <w:ind w:left="720" w:hanging="720"/>
        <w:rPr>
          <w:rFonts w:ascii="Calibri" w:hAnsi="Calibri"/>
          <w:b/>
          <w:sz w:val="22"/>
          <w:szCs w:val="22"/>
        </w:rPr>
      </w:pPr>
    </w:p>
    <w:p w:rsidR="00596704" w:rsidRPr="00D034BD" w:rsidRDefault="00596704" w:rsidP="00A716D6">
      <w:pPr>
        <w:spacing w:before="80"/>
        <w:rPr>
          <w:rFonts w:ascii="Calibri" w:hAnsi="Calibri"/>
          <w:b/>
          <w:sz w:val="22"/>
          <w:szCs w:val="22"/>
        </w:rPr>
      </w:pPr>
    </w:p>
    <w:sectPr w:rsidR="00596704" w:rsidRPr="00D034BD" w:rsidSect="00B4608E">
      <w:pgSz w:w="12240" w:h="15840"/>
      <w:pgMar w:top="1080" w:right="108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41D" w:rsidRDefault="00DB341D" w:rsidP="00AD4F66">
      <w:r>
        <w:separator/>
      </w:r>
    </w:p>
  </w:endnote>
  <w:endnote w:type="continuationSeparator" w:id="0">
    <w:p w:rsidR="00DB341D" w:rsidRDefault="00DB341D" w:rsidP="00AD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41D" w:rsidRDefault="00DB341D" w:rsidP="00AD4F66">
      <w:r>
        <w:separator/>
      </w:r>
    </w:p>
  </w:footnote>
  <w:footnote w:type="continuationSeparator" w:id="0">
    <w:p w:rsidR="00DB341D" w:rsidRDefault="00DB341D" w:rsidP="00AD4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25C"/>
    <w:multiLevelType w:val="hybridMultilevel"/>
    <w:tmpl w:val="A64E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61865"/>
    <w:multiLevelType w:val="hybridMultilevel"/>
    <w:tmpl w:val="0EEE1A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BC0CBD"/>
    <w:multiLevelType w:val="hybridMultilevel"/>
    <w:tmpl w:val="BC28E76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FDA5296"/>
    <w:multiLevelType w:val="hybridMultilevel"/>
    <w:tmpl w:val="F98E7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6204B4"/>
    <w:multiLevelType w:val="hybridMultilevel"/>
    <w:tmpl w:val="4780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04515"/>
    <w:multiLevelType w:val="hybridMultilevel"/>
    <w:tmpl w:val="CE868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B247A"/>
    <w:multiLevelType w:val="hybridMultilevel"/>
    <w:tmpl w:val="A3E6454C"/>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9304EDE"/>
    <w:multiLevelType w:val="hybridMultilevel"/>
    <w:tmpl w:val="A4BC3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A04292"/>
    <w:multiLevelType w:val="hybridMultilevel"/>
    <w:tmpl w:val="4EB4AA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F9F68BF"/>
    <w:multiLevelType w:val="hybridMultilevel"/>
    <w:tmpl w:val="4C5A7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BB5688"/>
    <w:multiLevelType w:val="hybridMultilevel"/>
    <w:tmpl w:val="435ED602"/>
    <w:lvl w:ilvl="0" w:tplc="D4FA0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0D2E7A"/>
    <w:multiLevelType w:val="hybridMultilevel"/>
    <w:tmpl w:val="90CAF774"/>
    <w:lvl w:ilvl="0" w:tplc="D7A4361E">
      <w:start w:val="2022"/>
      <w:numFmt w:val="decimal"/>
      <w:lvlText w:val="%1"/>
      <w:lvlJc w:val="left"/>
      <w:pPr>
        <w:ind w:left="1560" w:hanging="480"/>
      </w:pPr>
      <w:rPr>
        <w:rFonts w:ascii="Times New Roman" w:hAnsi="Times New Roman" w:cs="Times New Roman" w:hint="default"/>
        <w:color w:val="0000FF"/>
        <w:sz w:val="24"/>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3F7DB1"/>
    <w:multiLevelType w:val="hybridMultilevel"/>
    <w:tmpl w:val="618E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6571D5"/>
    <w:multiLevelType w:val="hybridMultilevel"/>
    <w:tmpl w:val="6D54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F4F72"/>
    <w:multiLevelType w:val="hybridMultilevel"/>
    <w:tmpl w:val="FD1E15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4D93831"/>
    <w:multiLevelType w:val="hybridMultilevel"/>
    <w:tmpl w:val="1A582054"/>
    <w:lvl w:ilvl="0" w:tplc="9FD434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7D1A1F"/>
    <w:multiLevelType w:val="hybridMultilevel"/>
    <w:tmpl w:val="4D8A37F8"/>
    <w:lvl w:ilvl="0" w:tplc="5CAEED3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10"/>
  </w:num>
  <w:num w:numId="4">
    <w:abstractNumId w:val="6"/>
  </w:num>
  <w:num w:numId="5">
    <w:abstractNumId w:val="1"/>
  </w:num>
  <w:num w:numId="6">
    <w:abstractNumId w:val="3"/>
  </w:num>
  <w:num w:numId="7">
    <w:abstractNumId w:val="4"/>
  </w:num>
  <w:num w:numId="8">
    <w:abstractNumId w:val="15"/>
  </w:num>
  <w:num w:numId="9">
    <w:abstractNumId w:val="0"/>
  </w:num>
  <w:num w:numId="10">
    <w:abstractNumId w:val="12"/>
  </w:num>
  <w:num w:numId="11">
    <w:abstractNumId w:val="13"/>
  </w:num>
  <w:num w:numId="12">
    <w:abstractNumId w:val="8"/>
  </w:num>
  <w:num w:numId="13">
    <w:abstractNumId w:val="16"/>
  </w:num>
  <w:num w:numId="14">
    <w:abstractNumId w:val="7"/>
  </w:num>
  <w:num w:numId="15">
    <w:abstractNumId w:val="11"/>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42"/>
    <w:rsid w:val="000037D1"/>
    <w:rsid w:val="0000557E"/>
    <w:rsid w:val="00010BC2"/>
    <w:rsid w:val="00012ED7"/>
    <w:rsid w:val="000162D0"/>
    <w:rsid w:val="00020593"/>
    <w:rsid w:val="0002672A"/>
    <w:rsid w:val="00030437"/>
    <w:rsid w:val="0003046C"/>
    <w:rsid w:val="000358C2"/>
    <w:rsid w:val="00041F2E"/>
    <w:rsid w:val="00042AAC"/>
    <w:rsid w:val="00042EED"/>
    <w:rsid w:val="000451F0"/>
    <w:rsid w:val="000465C0"/>
    <w:rsid w:val="00050D04"/>
    <w:rsid w:val="00051523"/>
    <w:rsid w:val="00051766"/>
    <w:rsid w:val="00061214"/>
    <w:rsid w:val="00064E2B"/>
    <w:rsid w:val="000658F6"/>
    <w:rsid w:val="0006756D"/>
    <w:rsid w:val="00067579"/>
    <w:rsid w:val="000728E0"/>
    <w:rsid w:val="000768E3"/>
    <w:rsid w:val="00087E0B"/>
    <w:rsid w:val="00093041"/>
    <w:rsid w:val="00097E5C"/>
    <w:rsid w:val="00097E5E"/>
    <w:rsid w:val="000A0A19"/>
    <w:rsid w:val="000A0E1A"/>
    <w:rsid w:val="000A1243"/>
    <w:rsid w:val="000A227A"/>
    <w:rsid w:val="000A3D48"/>
    <w:rsid w:val="000A41A3"/>
    <w:rsid w:val="000A7522"/>
    <w:rsid w:val="000B02BC"/>
    <w:rsid w:val="000B0E88"/>
    <w:rsid w:val="000B11AB"/>
    <w:rsid w:val="000B156E"/>
    <w:rsid w:val="000B1809"/>
    <w:rsid w:val="000D141E"/>
    <w:rsid w:val="000D1D04"/>
    <w:rsid w:val="000D4A2C"/>
    <w:rsid w:val="000E3509"/>
    <w:rsid w:val="000F2106"/>
    <w:rsid w:val="000F460A"/>
    <w:rsid w:val="000F6F02"/>
    <w:rsid w:val="000F7015"/>
    <w:rsid w:val="001015EB"/>
    <w:rsid w:val="00102917"/>
    <w:rsid w:val="00103310"/>
    <w:rsid w:val="00104B0F"/>
    <w:rsid w:val="00110E04"/>
    <w:rsid w:val="00112840"/>
    <w:rsid w:val="0011316D"/>
    <w:rsid w:val="00114DA1"/>
    <w:rsid w:val="001158A1"/>
    <w:rsid w:val="00115DE2"/>
    <w:rsid w:val="00117C6A"/>
    <w:rsid w:val="00117D7A"/>
    <w:rsid w:val="00130483"/>
    <w:rsid w:val="001308B1"/>
    <w:rsid w:val="00140C5E"/>
    <w:rsid w:val="00141D79"/>
    <w:rsid w:val="00144463"/>
    <w:rsid w:val="00151C8F"/>
    <w:rsid w:val="00155565"/>
    <w:rsid w:val="00160AFE"/>
    <w:rsid w:val="001666CD"/>
    <w:rsid w:val="00171AC7"/>
    <w:rsid w:val="001762D5"/>
    <w:rsid w:val="001808A7"/>
    <w:rsid w:val="001818C2"/>
    <w:rsid w:val="001818FD"/>
    <w:rsid w:val="001856B6"/>
    <w:rsid w:val="0019046B"/>
    <w:rsid w:val="00193CAA"/>
    <w:rsid w:val="00194912"/>
    <w:rsid w:val="0019533F"/>
    <w:rsid w:val="001A3C4F"/>
    <w:rsid w:val="001B03B8"/>
    <w:rsid w:val="001B6CFA"/>
    <w:rsid w:val="001B7A28"/>
    <w:rsid w:val="001B7F4E"/>
    <w:rsid w:val="001C12AF"/>
    <w:rsid w:val="001C226E"/>
    <w:rsid w:val="001D2D71"/>
    <w:rsid w:val="001E2BBD"/>
    <w:rsid w:val="001E34A8"/>
    <w:rsid w:val="001E3B33"/>
    <w:rsid w:val="001E5DC3"/>
    <w:rsid w:val="001E61B1"/>
    <w:rsid w:val="001E7A02"/>
    <w:rsid w:val="00203092"/>
    <w:rsid w:val="00204936"/>
    <w:rsid w:val="00205827"/>
    <w:rsid w:val="00205D2F"/>
    <w:rsid w:val="00206EC2"/>
    <w:rsid w:val="00211E43"/>
    <w:rsid w:val="00214474"/>
    <w:rsid w:val="0021471D"/>
    <w:rsid w:val="0022083E"/>
    <w:rsid w:val="00227B44"/>
    <w:rsid w:val="00231F50"/>
    <w:rsid w:val="002337AF"/>
    <w:rsid w:val="00236475"/>
    <w:rsid w:val="002372DA"/>
    <w:rsid w:val="002377BB"/>
    <w:rsid w:val="00243FB2"/>
    <w:rsid w:val="00250924"/>
    <w:rsid w:val="002561D2"/>
    <w:rsid w:val="00257DD5"/>
    <w:rsid w:val="00260EA0"/>
    <w:rsid w:val="0027040C"/>
    <w:rsid w:val="0027066A"/>
    <w:rsid w:val="0027185D"/>
    <w:rsid w:val="0027480D"/>
    <w:rsid w:val="0028476F"/>
    <w:rsid w:val="0028561F"/>
    <w:rsid w:val="002860D5"/>
    <w:rsid w:val="0029204D"/>
    <w:rsid w:val="00293923"/>
    <w:rsid w:val="00293BE2"/>
    <w:rsid w:val="00295A7A"/>
    <w:rsid w:val="002A0017"/>
    <w:rsid w:val="002A1D75"/>
    <w:rsid w:val="002A28B0"/>
    <w:rsid w:val="002B214C"/>
    <w:rsid w:val="002B2780"/>
    <w:rsid w:val="002B50AB"/>
    <w:rsid w:val="002B5AFB"/>
    <w:rsid w:val="002B7F98"/>
    <w:rsid w:val="002C1874"/>
    <w:rsid w:val="002C5211"/>
    <w:rsid w:val="002D2081"/>
    <w:rsid w:val="002D4232"/>
    <w:rsid w:val="002D4E2E"/>
    <w:rsid w:val="002D66C5"/>
    <w:rsid w:val="002E112B"/>
    <w:rsid w:val="002E24BC"/>
    <w:rsid w:val="002E403A"/>
    <w:rsid w:val="00303AFC"/>
    <w:rsid w:val="0030488D"/>
    <w:rsid w:val="00306CCB"/>
    <w:rsid w:val="00316DE3"/>
    <w:rsid w:val="00322142"/>
    <w:rsid w:val="003234DA"/>
    <w:rsid w:val="00327941"/>
    <w:rsid w:val="003302C4"/>
    <w:rsid w:val="0033200C"/>
    <w:rsid w:val="0033250B"/>
    <w:rsid w:val="00335476"/>
    <w:rsid w:val="00336524"/>
    <w:rsid w:val="00336A43"/>
    <w:rsid w:val="00337C1C"/>
    <w:rsid w:val="00341664"/>
    <w:rsid w:val="00344CBF"/>
    <w:rsid w:val="003454E9"/>
    <w:rsid w:val="0034664A"/>
    <w:rsid w:val="003526CB"/>
    <w:rsid w:val="003549F6"/>
    <w:rsid w:val="003557A1"/>
    <w:rsid w:val="0035605D"/>
    <w:rsid w:val="00362FA7"/>
    <w:rsid w:val="0036712B"/>
    <w:rsid w:val="003702E0"/>
    <w:rsid w:val="00370E9F"/>
    <w:rsid w:val="00371DAB"/>
    <w:rsid w:val="00380519"/>
    <w:rsid w:val="00383F8B"/>
    <w:rsid w:val="003855E9"/>
    <w:rsid w:val="00385645"/>
    <w:rsid w:val="0039374C"/>
    <w:rsid w:val="00396E32"/>
    <w:rsid w:val="003A1D57"/>
    <w:rsid w:val="003A25CD"/>
    <w:rsid w:val="003A64FA"/>
    <w:rsid w:val="003A6806"/>
    <w:rsid w:val="003B600C"/>
    <w:rsid w:val="003B7384"/>
    <w:rsid w:val="003C54F0"/>
    <w:rsid w:val="003C5502"/>
    <w:rsid w:val="003C5BBC"/>
    <w:rsid w:val="003D2A57"/>
    <w:rsid w:val="003D3B00"/>
    <w:rsid w:val="003D5D9A"/>
    <w:rsid w:val="003D690F"/>
    <w:rsid w:val="003D69AD"/>
    <w:rsid w:val="003E440A"/>
    <w:rsid w:val="003F12FD"/>
    <w:rsid w:val="003F265E"/>
    <w:rsid w:val="003F4ACC"/>
    <w:rsid w:val="003F5211"/>
    <w:rsid w:val="00407CD2"/>
    <w:rsid w:val="00412E57"/>
    <w:rsid w:val="00417C92"/>
    <w:rsid w:val="004228EB"/>
    <w:rsid w:val="00422ADE"/>
    <w:rsid w:val="00423928"/>
    <w:rsid w:val="004247BD"/>
    <w:rsid w:val="004255F5"/>
    <w:rsid w:val="0042726D"/>
    <w:rsid w:val="00427F88"/>
    <w:rsid w:val="0043173F"/>
    <w:rsid w:val="00436591"/>
    <w:rsid w:val="00440692"/>
    <w:rsid w:val="00443778"/>
    <w:rsid w:val="0044597A"/>
    <w:rsid w:val="0044657D"/>
    <w:rsid w:val="0045134C"/>
    <w:rsid w:val="00451F12"/>
    <w:rsid w:val="004648DD"/>
    <w:rsid w:val="0046609D"/>
    <w:rsid w:val="00481690"/>
    <w:rsid w:val="00482701"/>
    <w:rsid w:val="004831F5"/>
    <w:rsid w:val="00484FCF"/>
    <w:rsid w:val="00493832"/>
    <w:rsid w:val="004B775D"/>
    <w:rsid w:val="004B79CE"/>
    <w:rsid w:val="004C1147"/>
    <w:rsid w:val="004C219F"/>
    <w:rsid w:val="004C281A"/>
    <w:rsid w:val="004C4B66"/>
    <w:rsid w:val="004C5301"/>
    <w:rsid w:val="004C7841"/>
    <w:rsid w:val="004D1CCB"/>
    <w:rsid w:val="004D394F"/>
    <w:rsid w:val="004D3C91"/>
    <w:rsid w:val="004D4BD3"/>
    <w:rsid w:val="004D7CA6"/>
    <w:rsid w:val="004E1214"/>
    <w:rsid w:val="004E31D1"/>
    <w:rsid w:val="004E457E"/>
    <w:rsid w:val="004E5817"/>
    <w:rsid w:val="004E5AF0"/>
    <w:rsid w:val="004F234F"/>
    <w:rsid w:val="004F3222"/>
    <w:rsid w:val="004F3476"/>
    <w:rsid w:val="004F4E0D"/>
    <w:rsid w:val="004F7265"/>
    <w:rsid w:val="004F75A2"/>
    <w:rsid w:val="0050018B"/>
    <w:rsid w:val="00506B32"/>
    <w:rsid w:val="005146E3"/>
    <w:rsid w:val="00516EBA"/>
    <w:rsid w:val="00523C1C"/>
    <w:rsid w:val="00524269"/>
    <w:rsid w:val="005251BA"/>
    <w:rsid w:val="00527650"/>
    <w:rsid w:val="00530005"/>
    <w:rsid w:val="0053278F"/>
    <w:rsid w:val="005425B2"/>
    <w:rsid w:val="0054463E"/>
    <w:rsid w:val="005466CC"/>
    <w:rsid w:val="00550B0F"/>
    <w:rsid w:val="00554726"/>
    <w:rsid w:val="00554B9C"/>
    <w:rsid w:val="00555F71"/>
    <w:rsid w:val="00561C1F"/>
    <w:rsid w:val="00583937"/>
    <w:rsid w:val="0058435A"/>
    <w:rsid w:val="0059135F"/>
    <w:rsid w:val="00591671"/>
    <w:rsid w:val="0059291E"/>
    <w:rsid w:val="00593B2C"/>
    <w:rsid w:val="0059402D"/>
    <w:rsid w:val="00596704"/>
    <w:rsid w:val="00596A67"/>
    <w:rsid w:val="005976D5"/>
    <w:rsid w:val="005A037A"/>
    <w:rsid w:val="005A1B1C"/>
    <w:rsid w:val="005A441F"/>
    <w:rsid w:val="005A49E4"/>
    <w:rsid w:val="005A4A09"/>
    <w:rsid w:val="005A6757"/>
    <w:rsid w:val="005A78AD"/>
    <w:rsid w:val="005B06DA"/>
    <w:rsid w:val="005B0EF4"/>
    <w:rsid w:val="005B27FE"/>
    <w:rsid w:val="005B375F"/>
    <w:rsid w:val="005B3D15"/>
    <w:rsid w:val="005C0768"/>
    <w:rsid w:val="005C1448"/>
    <w:rsid w:val="005C3CC6"/>
    <w:rsid w:val="005C5EDD"/>
    <w:rsid w:val="005C770B"/>
    <w:rsid w:val="005D06A3"/>
    <w:rsid w:val="005D5735"/>
    <w:rsid w:val="005E088C"/>
    <w:rsid w:val="005E2354"/>
    <w:rsid w:val="005E4410"/>
    <w:rsid w:val="005E51B1"/>
    <w:rsid w:val="005E6839"/>
    <w:rsid w:val="005F745D"/>
    <w:rsid w:val="005F74CE"/>
    <w:rsid w:val="006013A2"/>
    <w:rsid w:val="00603FAF"/>
    <w:rsid w:val="00604A9E"/>
    <w:rsid w:val="00605AD4"/>
    <w:rsid w:val="00610604"/>
    <w:rsid w:val="00623E3F"/>
    <w:rsid w:val="006240E7"/>
    <w:rsid w:val="00624EA5"/>
    <w:rsid w:val="00625162"/>
    <w:rsid w:val="006260D1"/>
    <w:rsid w:val="00640645"/>
    <w:rsid w:val="006459A7"/>
    <w:rsid w:val="00646F53"/>
    <w:rsid w:val="006612F0"/>
    <w:rsid w:val="006641EE"/>
    <w:rsid w:val="00664B2B"/>
    <w:rsid w:val="006657D7"/>
    <w:rsid w:val="00666494"/>
    <w:rsid w:val="00670ACD"/>
    <w:rsid w:val="00672C32"/>
    <w:rsid w:val="00673FBB"/>
    <w:rsid w:val="0067732F"/>
    <w:rsid w:val="00682A27"/>
    <w:rsid w:val="00684223"/>
    <w:rsid w:val="00687E32"/>
    <w:rsid w:val="00697134"/>
    <w:rsid w:val="006A4A2A"/>
    <w:rsid w:val="006A5405"/>
    <w:rsid w:val="006A61C0"/>
    <w:rsid w:val="006B1BA8"/>
    <w:rsid w:val="006B2036"/>
    <w:rsid w:val="006B7E95"/>
    <w:rsid w:val="006C0F18"/>
    <w:rsid w:val="006C3C3C"/>
    <w:rsid w:val="006C3F4B"/>
    <w:rsid w:val="006D1E0B"/>
    <w:rsid w:val="006D567D"/>
    <w:rsid w:val="006E2E75"/>
    <w:rsid w:val="006E34E8"/>
    <w:rsid w:val="006E3621"/>
    <w:rsid w:val="006E5B7C"/>
    <w:rsid w:val="007025A6"/>
    <w:rsid w:val="00710CAA"/>
    <w:rsid w:val="00714353"/>
    <w:rsid w:val="0071595D"/>
    <w:rsid w:val="00721239"/>
    <w:rsid w:val="00726790"/>
    <w:rsid w:val="007318D8"/>
    <w:rsid w:val="00735A37"/>
    <w:rsid w:val="00750DD2"/>
    <w:rsid w:val="00753465"/>
    <w:rsid w:val="00755562"/>
    <w:rsid w:val="00761492"/>
    <w:rsid w:val="007640B2"/>
    <w:rsid w:val="007645E9"/>
    <w:rsid w:val="00764992"/>
    <w:rsid w:val="00767D1C"/>
    <w:rsid w:val="007746F6"/>
    <w:rsid w:val="0077641F"/>
    <w:rsid w:val="007768BD"/>
    <w:rsid w:val="00782D09"/>
    <w:rsid w:val="00786A01"/>
    <w:rsid w:val="007917B2"/>
    <w:rsid w:val="00797ECF"/>
    <w:rsid w:val="007A0B75"/>
    <w:rsid w:val="007A1E41"/>
    <w:rsid w:val="007A3523"/>
    <w:rsid w:val="007A758A"/>
    <w:rsid w:val="007B099D"/>
    <w:rsid w:val="007B0F81"/>
    <w:rsid w:val="007B1535"/>
    <w:rsid w:val="007B5782"/>
    <w:rsid w:val="007C1FA9"/>
    <w:rsid w:val="007C2E3F"/>
    <w:rsid w:val="007C4227"/>
    <w:rsid w:val="007C46E9"/>
    <w:rsid w:val="007C767F"/>
    <w:rsid w:val="007D1297"/>
    <w:rsid w:val="007E0422"/>
    <w:rsid w:val="007E500A"/>
    <w:rsid w:val="007E52FB"/>
    <w:rsid w:val="007E5CEE"/>
    <w:rsid w:val="007F255B"/>
    <w:rsid w:val="007F2FF3"/>
    <w:rsid w:val="007F42C4"/>
    <w:rsid w:val="007F4786"/>
    <w:rsid w:val="007F6B8F"/>
    <w:rsid w:val="007F7431"/>
    <w:rsid w:val="00804351"/>
    <w:rsid w:val="00807AF5"/>
    <w:rsid w:val="00810F33"/>
    <w:rsid w:val="00811309"/>
    <w:rsid w:val="00820624"/>
    <w:rsid w:val="00822B2D"/>
    <w:rsid w:val="0083326E"/>
    <w:rsid w:val="00837A6E"/>
    <w:rsid w:val="00840D63"/>
    <w:rsid w:val="00843079"/>
    <w:rsid w:val="00844583"/>
    <w:rsid w:val="00847475"/>
    <w:rsid w:val="00847961"/>
    <w:rsid w:val="008508B4"/>
    <w:rsid w:val="0085378C"/>
    <w:rsid w:val="0086190E"/>
    <w:rsid w:val="00863025"/>
    <w:rsid w:val="00870F50"/>
    <w:rsid w:val="00871793"/>
    <w:rsid w:val="00877704"/>
    <w:rsid w:val="00877E14"/>
    <w:rsid w:val="00880495"/>
    <w:rsid w:val="008908DD"/>
    <w:rsid w:val="008908E1"/>
    <w:rsid w:val="008911CF"/>
    <w:rsid w:val="00893381"/>
    <w:rsid w:val="0089438C"/>
    <w:rsid w:val="00894872"/>
    <w:rsid w:val="00894987"/>
    <w:rsid w:val="008949C9"/>
    <w:rsid w:val="008A235E"/>
    <w:rsid w:val="008A6DBA"/>
    <w:rsid w:val="008A7255"/>
    <w:rsid w:val="008A7CF6"/>
    <w:rsid w:val="008B1877"/>
    <w:rsid w:val="008B1A54"/>
    <w:rsid w:val="008C2FCC"/>
    <w:rsid w:val="008C6D5C"/>
    <w:rsid w:val="008C7052"/>
    <w:rsid w:val="008D3C01"/>
    <w:rsid w:val="008D4089"/>
    <w:rsid w:val="008D65D8"/>
    <w:rsid w:val="008E1E45"/>
    <w:rsid w:val="008E6A14"/>
    <w:rsid w:val="008F02A1"/>
    <w:rsid w:val="008F1D88"/>
    <w:rsid w:val="008F2AB0"/>
    <w:rsid w:val="009025F1"/>
    <w:rsid w:val="009047FE"/>
    <w:rsid w:val="009057F7"/>
    <w:rsid w:val="00906421"/>
    <w:rsid w:val="009064FF"/>
    <w:rsid w:val="0091155F"/>
    <w:rsid w:val="0091506B"/>
    <w:rsid w:val="0092143B"/>
    <w:rsid w:val="00923054"/>
    <w:rsid w:val="009237B2"/>
    <w:rsid w:val="00924C5D"/>
    <w:rsid w:val="00924CA6"/>
    <w:rsid w:val="00933753"/>
    <w:rsid w:val="00940DD2"/>
    <w:rsid w:val="009426EC"/>
    <w:rsid w:val="0094281C"/>
    <w:rsid w:val="00946BC5"/>
    <w:rsid w:val="00954EB2"/>
    <w:rsid w:val="00965A0B"/>
    <w:rsid w:val="00965DA9"/>
    <w:rsid w:val="00967DAE"/>
    <w:rsid w:val="00971153"/>
    <w:rsid w:val="00975094"/>
    <w:rsid w:val="00981088"/>
    <w:rsid w:val="00982B1D"/>
    <w:rsid w:val="009854BF"/>
    <w:rsid w:val="00996E2D"/>
    <w:rsid w:val="00997812"/>
    <w:rsid w:val="009A228A"/>
    <w:rsid w:val="009A3BD3"/>
    <w:rsid w:val="009A5226"/>
    <w:rsid w:val="009B218B"/>
    <w:rsid w:val="009B4EBE"/>
    <w:rsid w:val="009B71AF"/>
    <w:rsid w:val="009C18E3"/>
    <w:rsid w:val="009C23D3"/>
    <w:rsid w:val="009C6A2A"/>
    <w:rsid w:val="009D51AA"/>
    <w:rsid w:val="009D7134"/>
    <w:rsid w:val="009E3628"/>
    <w:rsid w:val="009E500E"/>
    <w:rsid w:val="009E7342"/>
    <w:rsid w:val="009F24DF"/>
    <w:rsid w:val="009F30F7"/>
    <w:rsid w:val="009F6B2A"/>
    <w:rsid w:val="00A045CA"/>
    <w:rsid w:val="00A11167"/>
    <w:rsid w:val="00A134B7"/>
    <w:rsid w:val="00A14166"/>
    <w:rsid w:val="00A228DC"/>
    <w:rsid w:val="00A30381"/>
    <w:rsid w:val="00A35B3B"/>
    <w:rsid w:val="00A37C82"/>
    <w:rsid w:val="00A42701"/>
    <w:rsid w:val="00A435D1"/>
    <w:rsid w:val="00A46BB1"/>
    <w:rsid w:val="00A47398"/>
    <w:rsid w:val="00A5147D"/>
    <w:rsid w:val="00A52315"/>
    <w:rsid w:val="00A53975"/>
    <w:rsid w:val="00A53D8B"/>
    <w:rsid w:val="00A54D10"/>
    <w:rsid w:val="00A54F70"/>
    <w:rsid w:val="00A55784"/>
    <w:rsid w:val="00A62799"/>
    <w:rsid w:val="00A6309F"/>
    <w:rsid w:val="00A64FD8"/>
    <w:rsid w:val="00A6710B"/>
    <w:rsid w:val="00A70469"/>
    <w:rsid w:val="00A716D6"/>
    <w:rsid w:val="00A72D1E"/>
    <w:rsid w:val="00A7526E"/>
    <w:rsid w:val="00A77175"/>
    <w:rsid w:val="00A82FB9"/>
    <w:rsid w:val="00A8440B"/>
    <w:rsid w:val="00A92345"/>
    <w:rsid w:val="00A93587"/>
    <w:rsid w:val="00A94D22"/>
    <w:rsid w:val="00AA07C9"/>
    <w:rsid w:val="00AA36E3"/>
    <w:rsid w:val="00AA3FD0"/>
    <w:rsid w:val="00AA6C15"/>
    <w:rsid w:val="00AB17FD"/>
    <w:rsid w:val="00AB2F91"/>
    <w:rsid w:val="00AB5AC5"/>
    <w:rsid w:val="00AB5B73"/>
    <w:rsid w:val="00AB5E08"/>
    <w:rsid w:val="00AC2682"/>
    <w:rsid w:val="00AC7E8C"/>
    <w:rsid w:val="00AD07EB"/>
    <w:rsid w:val="00AD0DE1"/>
    <w:rsid w:val="00AD0DEF"/>
    <w:rsid w:val="00AD1107"/>
    <w:rsid w:val="00AD414D"/>
    <w:rsid w:val="00AD4D71"/>
    <w:rsid w:val="00AD4F66"/>
    <w:rsid w:val="00AE020D"/>
    <w:rsid w:val="00AE172A"/>
    <w:rsid w:val="00AE73E4"/>
    <w:rsid w:val="00AF293F"/>
    <w:rsid w:val="00AF37D5"/>
    <w:rsid w:val="00AF47BF"/>
    <w:rsid w:val="00AF4C7C"/>
    <w:rsid w:val="00AF5455"/>
    <w:rsid w:val="00AF737A"/>
    <w:rsid w:val="00B00697"/>
    <w:rsid w:val="00B0298E"/>
    <w:rsid w:val="00B02E80"/>
    <w:rsid w:val="00B03C5F"/>
    <w:rsid w:val="00B06089"/>
    <w:rsid w:val="00B167EC"/>
    <w:rsid w:val="00B167F9"/>
    <w:rsid w:val="00B26E27"/>
    <w:rsid w:val="00B34288"/>
    <w:rsid w:val="00B3428E"/>
    <w:rsid w:val="00B351ED"/>
    <w:rsid w:val="00B3603B"/>
    <w:rsid w:val="00B360A7"/>
    <w:rsid w:val="00B36274"/>
    <w:rsid w:val="00B407A3"/>
    <w:rsid w:val="00B4608E"/>
    <w:rsid w:val="00B502F7"/>
    <w:rsid w:val="00B50C46"/>
    <w:rsid w:val="00B516E4"/>
    <w:rsid w:val="00B542E1"/>
    <w:rsid w:val="00B641B5"/>
    <w:rsid w:val="00B65F1E"/>
    <w:rsid w:val="00B70125"/>
    <w:rsid w:val="00B72B3C"/>
    <w:rsid w:val="00B733D0"/>
    <w:rsid w:val="00B73605"/>
    <w:rsid w:val="00B73BB1"/>
    <w:rsid w:val="00B76471"/>
    <w:rsid w:val="00B80F77"/>
    <w:rsid w:val="00B85652"/>
    <w:rsid w:val="00BA1FF5"/>
    <w:rsid w:val="00BA2972"/>
    <w:rsid w:val="00BA741B"/>
    <w:rsid w:val="00BD08AC"/>
    <w:rsid w:val="00BD29DA"/>
    <w:rsid w:val="00BD4DB5"/>
    <w:rsid w:val="00BE28B6"/>
    <w:rsid w:val="00BE56C6"/>
    <w:rsid w:val="00BF101F"/>
    <w:rsid w:val="00BF3704"/>
    <w:rsid w:val="00C032FD"/>
    <w:rsid w:val="00C0691B"/>
    <w:rsid w:val="00C0776C"/>
    <w:rsid w:val="00C14B74"/>
    <w:rsid w:val="00C169D5"/>
    <w:rsid w:val="00C16BF6"/>
    <w:rsid w:val="00C2168C"/>
    <w:rsid w:val="00C3317F"/>
    <w:rsid w:val="00C3419A"/>
    <w:rsid w:val="00C34B08"/>
    <w:rsid w:val="00C34BF2"/>
    <w:rsid w:val="00C35EDE"/>
    <w:rsid w:val="00C466AF"/>
    <w:rsid w:val="00C51633"/>
    <w:rsid w:val="00C5562A"/>
    <w:rsid w:val="00C56707"/>
    <w:rsid w:val="00C61478"/>
    <w:rsid w:val="00C6333C"/>
    <w:rsid w:val="00C6488D"/>
    <w:rsid w:val="00C66A78"/>
    <w:rsid w:val="00C67FD6"/>
    <w:rsid w:val="00C73CA5"/>
    <w:rsid w:val="00C753E2"/>
    <w:rsid w:val="00C76608"/>
    <w:rsid w:val="00C87388"/>
    <w:rsid w:val="00C91F3E"/>
    <w:rsid w:val="00C92363"/>
    <w:rsid w:val="00C93FFA"/>
    <w:rsid w:val="00C94285"/>
    <w:rsid w:val="00C9572A"/>
    <w:rsid w:val="00C96DFB"/>
    <w:rsid w:val="00C97CD9"/>
    <w:rsid w:val="00CA16DF"/>
    <w:rsid w:val="00CA3F78"/>
    <w:rsid w:val="00CA4EEC"/>
    <w:rsid w:val="00CA6A4C"/>
    <w:rsid w:val="00CB1E09"/>
    <w:rsid w:val="00CB2CCE"/>
    <w:rsid w:val="00CB6F38"/>
    <w:rsid w:val="00CB7B57"/>
    <w:rsid w:val="00CC15BA"/>
    <w:rsid w:val="00CC25F5"/>
    <w:rsid w:val="00CC3431"/>
    <w:rsid w:val="00CC493D"/>
    <w:rsid w:val="00CC559E"/>
    <w:rsid w:val="00CC5E73"/>
    <w:rsid w:val="00CC62AD"/>
    <w:rsid w:val="00CD070E"/>
    <w:rsid w:val="00CD2FAB"/>
    <w:rsid w:val="00CD46AC"/>
    <w:rsid w:val="00CD4E2B"/>
    <w:rsid w:val="00CD6EA5"/>
    <w:rsid w:val="00CD79E2"/>
    <w:rsid w:val="00CE227C"/>
    <w:rsid w:val="00CE42B0"/>
    <w:rsid w:val="00CE56C3"/>
    <w:rsid w:val="00CE57DF"/>
    <w:rsid w:val="00CE74B6"/>
    <w:rsid w:val="00CF0CFB"/>
    <w:rsid w:val="00CF3D35"/>
    <w:rsid w:val="00CF6E30"/>
    <w:rsid w:val="00D01D60"/>
    <w:rsid w:val="00D034BD"/>
    <w:rsid w:val="00D05084"/>
    <w:rsid w:val="00D10578"/>
    <w:rsid w:val="00D14A17"/>
    <w:rsid w:val="00D20AEF"/>
    <w:rsid w:val="00D23D5D"/>
    <w:rsid w:val="00D32BD4"/>
    <w:rsid w:val="00D345BE"/>
    <w:rsid w:val="00D35263"/>
    <w:rsid w:val="00D4369C"/>
    <w:rsid w:val="00D464A4"/>
    <w:rsid w:val="00D46E21"/>
    <w:rsid w:val="00D46FBF"/>
    <w:rsid w:val="00D50648"/>
    <w:rsid w:val="00D56323"/>
    <w:rsid w:val="00D72AAD"/>
    <w:rsid w:val="00D85B16"/>
    <w:rsid w:val="00D8631C"/>
    <w:rsid w:val="00D917F0"/>
    <w:rsid w:val="00D918B5"/>
    <w:rsid w:val="00D9232C"/>
    <w:rsid w:val="00D95450"/>
    <w:rsid w:val="00D9782C"/>
    <w:rsid w:val="00DA12A6"/>
    <w:rsid w:val="00DA1356"/>
    <w:rsid w:val="00DA41BC"/>
    <w:rsid w:val="00DA6476"/>
    <w:rsid w:val="00DA65AA"/>
    <w:rsid w:val="00DB1774"/>
    <w:rsid w:val="00DB341D"/>
    <w:rsid w:val="00DB43B6"/>
    <w:rsid w:val="00DB4CE6"/>
    <w:rsid w:val="00DB7B02"/>
    <w:rsid w:val="00DC4774"/>
    <w:rsid w:val="00DC4D24"/>
    <w:rsid w:val="00DD1A07"/>
    <w:rsid w:val="00DD1E44"/>
    <w:rsid w:val="00DD2DE8"/>
    <w:rsid w:val="00DD5148"/>
    <w:rsid w:val="00DD5872"/>
    <w:rsid w:val="00DD5CD8"/>
    <w:rsid w:val="00DF02FC"/>
    <w:rsid w:val="00DF325E"/>
    <w:rsid w:val="00E001C7"/>
    <w:rsid w:val="00E017D9"/>
    <w:rsid w:val="00E039C9"/>
    <w:rsid w:val="00E04FC2"/>
    <w:rsid w:val="00E0550F"/>
    <w:rsid w:val="00E1189B"/>
    <w:rsid w:val="00E12BA2"/>
    <w:rsid w:val="00E1365C"/>
    <w:rsid w:val="00E20A40"/>
    <w:rsid w:val="00E22272"/>
    <w:rsid w:val="00E2625D"/>
    <w:rsid w:val="00E2655F"/>
    <w:rsid w:val="00E36300"/>
    <w:rsid w:val="00E36F45"/>
    <w:rsid w:val="00E4428F"/>
    <w:rsid w:val="00E44570"/>
    <w:rsid w:val="00E4642D"/>
    <w:rsid w:val="00E523F5"/>
    <w:rsid w:val="00E53F44"/>
    <w:rsid w:val="00E5486B"/>
    <w:rsid w:val="00E57313"/>
    <w:rsid w:val="00E61DFE"/>
    <w:rsid w:val="00E62FF5"/>
    <w:rsid w:val="00E72E90"/>
    <w:rsid w:val="00E7707C"/>
    <w:rsid w:val="00E83E6F"/>
    <w:rsid w:val="00E844E2"/>
    <w:rsid w:val="00E87799"/>
    <w:rsid w:val="00E96B6A"/>
    <w:rsid w:val="00E97900"/>
    <w:rsid w:val="00EA224F"/>
    <w:rsid w:val="00EB0B6F"/>
    <w:rsid w:val="00EB4AA6"/>
    <w:rsid w:val="00EB715B"/>
    <w:rsid w:val="00EC0A5B"/>
    <w:rsid w:val="00EC2156"/>
    <w:rsid w:val="00EC2BAB"/>
    <w:rsid w:val="00EC3636"/>
    <w:rsid w:val="00EC4D46"/>
    <w:rsid w:val="00EC6514"/>
    <w:rsid w:val="00ED0AD3"/>
    <w:rsid w:val="00ED301A"/>
    <w:rsid w:val="00ED756E"/>
    <w:rsid w:val="00EE43F4"/>
    <w:rsid w:val="00EE6FD5"/>
    <w:rsid w:val="00EE722C"/>
    <w:rsid w:val="00EE7668"/>
    <w:rsid w:val="00EF142E"/>
    <w:rsid w:val="00EF1A94"/>
    <w:rsid w:val="00EF3AFD"/>
    <w:rsid w:val="00F01727"/>
    <w:rsid w:val="00F07DB2"/>
    <w:rsid w:val="00F15192"/>
    <w:rsid w:val="00F21495"/>
    <w:rsid w:val="00F21BFB"/>
    <w:rsid w:val="00F24F4B"/>
    <w:rsid w:val="00F30C99"/>
    <w:rsid w:val="00F413EE"/>
    <w:rsid w:val="00F43981"/>
    <w:rsid w:val="00F468CD"/>
    <w:rsid w:val="00F50432"/>
    <w:rsid w:val="00F5101F"/>
    <w:rsid w:val="00F51385"/>
    <w:rsid w:val="00F554FC"/>
    <w:rsid w:val="00F555B4"/>
    <w:rsid w:val="00F5718B"/>
    <w:rsid w:val="00F62B51"/>
    <w:rsid w:val="00F639F0"/>
    <w:rsid w:val="00F63C81"/>
    <w:rsid w:val="00F6452D"/>
    <w:rsid w:val="00F70996"/>
    <w:rsid w:val="00F70A2C"/>
    <w:rsid w:val="00F77C38"/>
    <w:rsid w:val="00F82CDE"/>
    <w:rsid w:val="00F843A4"/>
    <w:rsid w:val="00F84D03"/>
    <w:rsid w:val="00F862FF"/>
    <w:rsid w:val="00F872F1"/>
    <w:rsid w:val="00F9450D"/>
    <w:rsid w:val="00FA7CF5"/>
    <w:rsid w:val="00FA7FD2"/>
    <w:rsid w:val="00FB064C"/>
    <w:rsid w:val="00FB0BDE"/>
    <w:rsid w:val="00FB1586"/>
    <w:rsid w:val="00FB23E5"/>
    <w:rsid w:val="00FC1EB0"/>
    <w:rsid w:val="00FD4BBA"/>
    <w:rsid w:val="00FD5646"/>
    <w:rsid w:val="00FE03AD"/>
    <w:rsid w:val="00FE563C"/>
    <w:rsid w:val="00FF5A4B"/>
    <w:rsid w:val="00FF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0891E"/>
  <w15:docId w15:val="{D524043F-C037-41F9-8359-F5C2E47D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2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426EC"/>
    <w:pPr>
      <w:autoSpaceDE w:val="0"/>
      <w:autoSpaceDN w:val="0"/>
      <w:adjustRightInd w:val="0"/>
      <w:jc w:val="center"/>
    </w:pPr>
    <w:rPr>
      <w:b/>
      <w:bCs/>
    </w:rPr>
  </w:style>
  <w:style w:type="paragraph" w:styleId="BodyTextIndent">
    <w:name w:val="Body Text Indent"/>
    <w:basedOn w:val="Normal"/>
    <w:rsid w:val="009426EC"/>
    <w:pPr>
      <w:autoSpaceDE w:val="0"/>
      <w:autoSpaceDN w:val="0"/>
      <w:adjustRightInd w:val="0"/>
      <w:ind w:left="748" w:hanging="748"/>
    </w:pPr>
  </w:style>
  <w:style w:type="character" w:styleId="Hyperlink">
    <w:name w:val="Hyperlink"/>
    <w:basedOn w:val="DefaultParagraphFont"/>
    <w:rsid w:val="009426EC"/>
    <w:rPr>
      <w:color w:val="0000FF"/>
      <w:u w:val="single"/>
    </w:rPr>
  </w:style>
  <w:style w:type="character" w:styleId="FollowedHyperlink">
    <w:name w:val="FollowedHyperlink"/>
    <w:basedOn w:val="DefaultParagraphFont"/>
    <w:rsid w:val="00965A0B"/>
    <w:rPr>
      <w:color w:val="800080"/>
      <w:u w:val="single"/>
    </w:rPr>
  </w:style>
  <w:style w:type="paragraph" w:styleId="ListParagraph">
    <w:name w:val="List Paragraph"/>
    <w:basedOn w:val="Normal"/>
    <w:uiPriority w:val="34"/>
    <w:qFormat/>
    <w:rsid w:val="00AA36E3"/>
    <w:pPr>
      <w:ind w:left="720"/>
      <w:contextualSpacing/>
    </w:pPr>
  </w:style>
  <w:style w:type="character" w:customStyle="1" w:styleId="highlight">
    <w:name w:val="highlight"/>
    <w:basedOn w:val="DefaultParagraphFont"/>
    <w:rsid w:val="00EA224F"/>
    <w:rPr>
      <w:shd w:val="clear" w:color="auto" w:fill="FFFF00"/>
    </w:rPr>
  </w:style>
  <w:style w:type="paragraph" w:styleId="PlainText">
    <w:name w:val="Plain Text"/>
    <w:basedOn w:val="Normal"/>
    <w:link w:val="PlainTextChar"/>
    <w:uiPriority w:val="99"/>
    <w:unhideWhenUsed/>
    <w:rsid w:val="003E440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E440A"/>
    <w:rPr>
      <w:rFonts w:ascii="Calibri" w:eastAsiaTheme="minorHAnsi" w:hAnsi="Calibri" w:cstheme="minorBidi"/>
      <w:sz w:val="22"/>
      <w:szCs w:val="21"/>
    </w:rPr>
  </w:style>
  <w:style w:type="paragraph" w:styleId="BalloonText">
    <w:name w:val="Balloon Text"/>
    <w:basedOn w:val="Normal"/>
    <w:link w:val="BalloonTextChar"/>
    <w:semiHidden/>
    <w:unhideWhenUsed/>
    <w:rsid w:val="00FB064C"/>
    <w:rPr>
      <w:rFonts w:ascii="Segoe UI" w:hAnsi="Segoe UI" w:cs="Segoe UI"/>
      <w:sz w:val="18"/>
      <w:szCs w:val="18"/>
    </w:rPr>
  </w:style>
  <w:style w:type="character" w:customStyle="1" w:styleId="BalloonTextChar">
    <w:name w:val="Balloon Text Char"/>
    <w:basedOn w:val="DefaultParagraphFont"/>
    <w:link w:val="BalloonText"/>
    <w:semiHidden/>
    <w:rsid w:val="00FB064C"/>
    <w:rPr>
      <w:rFonts w:ascii="Segoe UI" w:hAnsi="Segoe UI" w:cs="Segoe UI"/>
      <w:sz w:val="18"/>
      <w:szCs w:val="18"/>
    </w:rPr>
  </w:style>
  <w:style w:type="character" w:customStyle="1" w:styleId="textheader">
    <w:name w:val="textheader"/>
    <w:basedOn w:val="DefaultParagraphFont"/>
    <w:rsid w:val="00097E5C"/>
  </w:style>
  <w:style w:type="paragraph" w:customStyle="1" w:styleId="Default">
    <w:name w:val="Default"/>
    <w:rsid w:val="00E44570"/>
    <w:pPr>
      <w:autoSpaceDE w:val="0"/>
      <w:autoSpaceDN w:val="0"/>
      <w:adjustRightInd w:val="0"/>
    </w:pPr>
    <w:rPr>
      <w:rFonts w:ascii="Calibri" w:hAnsi="Calibri" w:cs="Calibri"/>
      <w:color w:val="000000"/>
      <w:sz w:val="24"/>
      <w:szCs w:val="24"/>
    </w:rPr>
  </w:style>
  <w:style w:type="paragraph" w:styleId="Header">
    <w:name w:val="header"/>
    <w:basedOn w:val="Normal"/>
    <w:link w:val="HeaderChar"/>
    <w:unhideWhenUsed/>
    <w:rsid w:val="00AD4F66"/>
    <w:pPr>
      <w:tabs>
        <w:tab w:val="center" w:pos="4680"/>
        <w:tab w:val="right" w:pos="9360"/>
      </w:tabs>
    </w:pPr>
  </w:style>
  <w:style w:type="character" w:customStyle="1" w:styleId="HeaderChar">
    <w:name w:val="Header Char"/>
    <w:basedOn w:val="DefaultParagraphFont"/>
    <w:link w:val="Header"/>
    <w:rsid w:val="00AD4F66"/>
    <w:rPr>
      <w:sz w:val="24"/>
      <w:szCs w:val="24"/>
    </w:rPr>
  </w:style>
  <w:style w:type="paragraph" w:styleId="Footer">
    <w:name w:val="footer"/>
    <w:basedOn w:val="Normal"/>
    <w:link w:val="FooterChar"/>
    <w:unhideWhenUsed/>
    <w:rsid w:val="00AD4F66"/>
    <w:pPr>
      <w:tabs>
        <w:tab w:val="center" w:pos="4680"/>
        <w:tab w:val="right" w:pos="9360"/>
      </w:tabs>
    </w:pPr>
  </w:style>
  <w:style w:type="character" w:customStyle="1" w:styleId="FooterChar">
    <w:name w:val="Footer Char"/>
    <w:basedOn w:val="DefaultParagraphFont"/>
    <w:link w:val="Footer"/>
    <w:rsid w:val="00AD4F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8984">
      <w:bodyDiv w:val="1"/>
      <w:marLeft w:val="0"/>
      <w:marRight w:val="0"/>
      <w:marTop w:val="0"/>
      <w:marBottom w:val="0"/>
      <w:divBdr>
        <w:top w:val="none" w:sz="0" w:space="0" w:color="auto"/>
        <w:left w:val="none" w:sz="0" w:space="0" w:color="auto"/>
        <w:bottom w:val="none" w:sz="0" w:space="0" w:color="auto"/>
        <w:right w:val="none" w:sz="0" w:space="0" w:color="auto"/>
      </w:divBdr>
    </w:div>
    <w:div w:id="268391673">
      <w:bodyDiv w:val="1"/>
      <w:marLeft w:val="0"/>
      <w:marRight w:val="0"/>
      <w:marTop w:val="0"/>
      <w:marBottom w:val="0"/>
      <w:divBdr>
        <w:top w:val="none" w:sz="0" w:space="0" w:color="auto"/>
        <w:left w:val="none" w:sz="0" w:space="0" w:color="auto"/>
        <w:bottom w:val="none" w:sz="0" w:space="0" w:color="auto"/>
        <w:right w:val="none" w:sz="0" w:space="0" w:color="auto"/>
      </w:divBdr>
      <w:divsChild>
        <w:div w:id="77364997">
          <w:marLeft w:val="0"/>
          <w:marRight w:val="0"/>
          <w:marTop w:val="0"/>
          <w:marBottom w:val="0"/>
          <w:divBdr>
            <w:top w:val="none" w:sz="0" w:space="0" w:color="auto"/>
            <w:left w:val="none" w:sz="0" w:space="0" w:color="auto"/>
            <w:bottom w:val="none" w:sz="0" w:space="0" w:color="auto"/>
            <w:right w:val="none" w:sz="0" w:space="0" w:color="auto"/>
          </w:divBdr>
        </w:div>
      </w:divsChild>
    </w:div>
    <w:div w:id="357321750">
      <w:bodyDiv w:val="1"/>
      <w:marLeft w:val="0"/>
      <w:marRight w:val="0"/>
      <w:marTop w:val="0"/>
      <w:marBottom w:val="0"/>
      <w:divBdr>
        <w:top w:val="none" w:sz="0" w:space="0" w:color="auto"/>
        <w:left w:val="none" w:sz="0" w:space="0" w:color="auto"/>
        <w:bottom w:val="none" w:sz="0" w:space="0" w:color="auto"/>
        <w:right w:val="none" w:sz="0" w:space="0" w:color="auto"/>
      </w:divBdr>
    </w:div>
    <w:div w:id="570233977">
      <w:bodyDiv w:val="1"/>
      <w:marLeft w:val="0"/>
      <w:marRight w:val="0"/>
      <w:marTop w:val="0"/>
      <w:marBottom w:val="0"/>
      <w:divBdr>
        <w:top w:val="none" w:sz="0" w:space="0" w:color="auto"/>
        <w:left w:val="none" w:sz="0" w:space="0" w:color="auto"/>
        <w:bottom w:val="none" w:sz="0" w:space="0" w:color="auto"/>
        <w:right w:val="none" w:sz="0" w:space="0" w:color="auto"/>
      </w:divBdr>
    </w:div>
    <w:div w:id="584805653">
      <w:bodyDiv w:val="1"/>
      <w:marLeft w:val="0"/>
      <w:marRight w:val="0"/>
      <w:marTop w:val="0"/>
      <w:marBottom w:val="0"/>
      <w:divBdr>
        <w:top w:val="none" w:sz="0" w:space="0" w:color="auto"/>
        <w:left w:val="none" w:sz="0" w:space="0" w:color="auto"/>
        <w:bottom w:val="none" w:sz="0" w:space="0" w:color="auto"/>
        <w:right w:val="none" w:sz="0" w:space="0" w:color="auto"/>
      </w:divBdr>
    </w:div>
    <w:div w:id="631638823">
      <w:bodyDiv w:val="1"/>
      <w:marLeft w:val="0"/>
      <w:marRight w:val="0"/>
      <w:marTop w:val="0"/>
      <w:marBottom w:val="0"/>
      <w:divBdr>
        <w:top w:val="none" w:sz="0" w:space="0" w:color="auto"/>
        <w:left w:val="none" w:sz="0" w:space="0" w:color="auto"/>
        <w:bottom w:val="none" w:sz="0" w:space="0" w:color="auto"/>
        <w:right w:val="none" w:sz="0" w:space="0" w:color="auto"/>
      </w:divBdr>
    </w:div>
    <w:div w:id="848250134">
      <w:bodyDiv w:val="1"/>
      <w:marLeft w:val="0"/>
      <w:marRight w:val="0"/>
      <w:marTop w:val="0"/>
      <w:marBottom w:val="0"/>
      <w:divBdr>
        <w:top w:val="none" w:sz="0" w:space="0" w:color="auto"/>
        <w:left w:val="none" w:sz="0" w:space="0" w:color="auto"/>
        <w:bottom w:val="none" w:sz="0" w:space="0" w:color="auto"/>
        <w:right w:val="none" w:sz="0" w:space="0" w:color="auto"/>
      </w:divBdr>
    </w:div>
    <w:div w:id="996225719">
      <w:bodyDiv w:val="1"/>
      <w:marLeft w:val="0"/>
      <w:marRight w:val="0"/>
      <w:marTop w:val="0"/>
      <w:marBottom w:val="0"/>
      <w:divBdr>
        <w:top w:val="none" w:sz="0" w:space="0" w:color="auto"/>
        <w:left w:val="none" w:sz="0" w:space="0" w:color="auto"/>
        <w:bottom w:val="none" w:sz="0" w:space="0" w:color="auto"/>
        <w:right w:val="none" w:sz="0" w:space="0" w:color="auto"/>
      </w:divBdr>
      <w:divsChild>
        <w:div w:id="581062066">
          <w:marLeft w:val="0"/>
          <w:marRight w:val="0"/>
          <w:marTop w:val="0"/>
          <w:marBottom w:val="0"/>
          <w:divBdr>
            <w:top w:val="none" w:sz="0" w:space="0" w:color="auto"/>
            <w:left w:val="none" w:sz="0" w:space="0" w:color="auto"/>
            <w:bottom w:val="none" w:sz="0" w:space="0" w:color="auto"/>
            <w:right w:val="none" w:sz="0" w:space="0" w:color="auto"/>
          </w:divBdr>
          <w:divsChild>
            <w:div w:id="1501192673">
              <w:marLeft w:val="0"/>
              <w:marRight w:val="0"/>
              <w:marTop w:val="0"/>
              <w:marBottom w:val="0"/>
              <w:divBdr>
                <w:top w:val="none" w:sz="0" w:space="0" w:color="auto"/>
                <w:left w:val="none" w:sz="0" w:space="0" w:color="auto"/>
                <w:bottom w:val="none" w:sz="0" w:space="0" w:color="auto"/>
                <w:right w:val="none" w:sz="0" w:space="0" w:color="auto"/>
              </w:divBdr>
              <w:divsChild>
                <w:div w:id="1843660506">
                  <w:marLeft w:val="0"/>
                  <w:marRight w:val="0"/>
                  <w:marTop w:val="240"/>
                  <w:marBottom w:val="240"/>
                  <w:divBdr>
                    <w:top w:val="none" w:sz="0" w:space="0" w:color="auto"/>
                    <w:left w:val="none" w:sz="0" w:space="0" w:color="auto"/>
                    <w:bottom w:val="none" w:sz="0" w:space="0" w:color="auto"/>
                    <w:right w:val="none" w:sz="0" w:space="0" w:color="auto"/>
                  </w:divBdr>
                  <w:divsChild>
                    <w:div w:id="11661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7408">
      <w:bodyDiv w:val="1"/>
      <w:marLeft w:val="0"/>
      <w:marRight w:val="0"/>
      <w:marTop w:val="0"/>
      <w:marBottom w:val="0"/>
      <w:divBdr>
        <w:top w:val="none" w:sz="0" w:space="0" w:color="auto"/>
        <w:left w:val="none" w:sz="0" w:space="0" w:color="auto"/>
        <w:bottom w:val="none" w:sz="0" w:space="0" w:color="auto"/>
        <w:right w:val="none" w:sz="0" w:space="0" w:color="auto"/>
      </w:divBdr>
    </w:div>
    <w:div w:id="1093934988">
      <w:bodyDiv w:val="1"/>
      <w:marLeft w:val="0"/>
      <w:marRight w:val="0"/>
      <w:marTop w:val="0"/>
      <w:marBottom w:val="0"/>
      <w:divBdr>
        <w:top w:val="none" w:sz="0" w:space="0" w:color="auto"/>
        <w:left w:val="none" w:sz="0" w:space="0" w:color="auto"/>
        <w:bottom w:val="none" w:sz="0" w:space="0" w:color="auto"/>
        <w:right w:val="none" w:sz="0" w:space="0" w:color="auto"/>
      </w:divBdr>
    </w:div>
    <w:div w:id="1637830209">
      <w:bodyDiv w:val="1"/>
      <w:marLeft w:val="0"/>
      <w:marRight w:val="0"/>
      <w:marTop w:val="0"/>
      <w:marBottom w:val="0"/>
      <w:divBdr>
        <w:top w:val="none" w:sz="0" w:space="0" w:color="auto"/>
        <w:left w:val="none" w:sz="0" w:space="0" w:color="auto"/>
        <w:bottom w:val="none" w:sz="0" w:space="0" w:color="auto"/>
        <w:right w:val="none" w:sz="0" w:space="0" w:color="auto"/>
      </w:divBdr>
    </w:div>
    <w:div w:id="1637950718">
      <w:bodyDiv w:val="1"/>
      <w:marLeft w:val="0"/>
      <w:marRight w:val="0"/>
      <w:marTop w:val="0"/>
      <w:marBottom w:val="0"/>
      <w:divBdr>
        <w:top w:val="none" w:sz="0" w:space="0" w:color="auto"/>
        <w:left w:val="none" w:sz="0" w:space="0" w:color="auto"/>
        <w:bottom w:val="none" w:sz="0" w:space="0" w:color="auto"/>
        <w:right w:val="none" w:sz="0" w:space="0" w:color="auto"/>
      </w:divBdr>
      <w:divsChild>
        <w:div w:id="1745951235">
          <w:marLeft w:val="0"/>
          <w:marRight w:val="0"/>
          <w:marTop w:val="0"/>
          <w:marBottom w:val="0"/>
          <w:divBdr>
            <w:top w:val="none" w:sz="0" w:space="0" w:color="auto"/>
            <w:left w:val="none" w:sz="0" w:space="0" w:color="auto"/>
            <w:bottom w:val="none" w:sz="0" w:space="0" w:color="auto"/>
            <w:right w:val="none" w:sz="0" w:space="0" w:color="auto"/>
          </w:divBdr>
          <w:divsChild>
            <w:div w:id="314452400">
              <w:marLeft w:val="0"/>
              <w:marRight w:val="0"/>
              <w:marTop w:val="0"/>
              <w:marBottom w:val="0"/>
              <w:divBdr>
                <w:top w:val="none" w:sz="0" w:space="0" w:color="auto"/>
                <w:left w:val="none" w:sz="0" w:space="0" w:color="auto"/>
                <w:bottom w:val="none" w:sz="0" w:space="0" w:color="auto"/>
                <w:right w:val="none" w:sz="0" w:space="0" w:color="auto"/>
              </w:divBdr>
              <w:divsChild>
                <w:div w:id="1569920532">
                  <w:marLeft w:val="0"/>
                  <w:marRight w:val="0"/>
                  <w:marTop w:val="0"/>
                  <w:marBottom w:val="0"/>
                  <w:divBdr>
                    <w:top w:val="none" w:sz="0" w:space="0" w:color="auto"/>
                    <w:left w:val="none" w:sz="0" w:space="0" w:color="auto"/>
                    <w:bottom w:val="none" w:sz="0" w:space="0" w:color="auto"/>
                    <w:right w:val="none" w:sz="0" w:space="0" w:color="auto"/>
                  </w:divBdr>
                  <w:divsChild>
                    <w:div w:id="1862430713">
                      <w:marLeft w:val="0"/>
                      <w:marRight w:val="0"/>
                      <w:marTop w:val="0"/>
                      <w:marBottom w:val="0"/>
                      <w:divBdr>
                        <w:top w:val="none" w:sz="0" w:space="0" w:color="auto"/>
                        <w:left w:val="none" w:sz="0" w:space="0" w:color="auto"/>
                        <w:bottom w:val="none" w:sz="0" w:space="0" w:color="auto"/>
                        <w:right w:val="none" w:sz="0" w:space="0" w:color="auto"/>
                      </w:divBdr>
                      <w:divsChild>
                        <w:div w:id="1602255523">
                          <w:marLeft w:val="0"/>
                          <w:marRight w:val="0"/>
                          <w:marTop w:val="0"/>
                          <w:marBottom w:val="0"/>
                          <w:divBdr>
                            <w:top w:val="none" w:sz="0" w:space="0" w:color="auto"/>
                            <w:left w:val="none" w:sz="0" w:space="0" w:color="auto"/>
                            <w:bottom w:val="none" w:sz="0" w:space="0" w:color="auto"/>
                            <w:right w:val="none" w:sz="0" w:space="0" w:color="auto"/>
                          </w:divBdr>
                          <w:divsChild>
                            <w:div w:id="346565367">
                              <w:marLeft w:val="-585"/>
                              <w:marRight w:val="0"/>
                              <w:marTop w:val="0"/>
                              <w:marBottom w:val="0"/>
                              <w:divBdr>
                                <w:top w:val="none" w:sz="0" w:space="0" w:color="auto"/>
                                <w:left w:val="none" w:sz="0" w:space="0" w:color="auto"/>
                                <w:bottom w:val="none" w:sz="0" w:space="0" w:color="auto"/>
                                <w:right w:val="none" w:sz="0" w:space="0" w:color="auto"/>
                              </w:divBdr>
                              <w:divsChild>
                                <w:div w:id="899947989">
                                  <w:marLeft w:val="585"/>
                                  <w:marRight w:val="0"/>
                                  <w:marTop w:val="0"/>
                                  <w:marBottom w:val="225"/>
                                  <w:divBdr>
                                    <w:top w:val="single" w:sz="6" w:space="0" w:color="CCCCCC"/>
                                    <w:left w:val="none" w:sz="0" w:space="0" w:color="auto"/>
                                    <w:bottom w:val="none" w:sz="0" w:space="0" w:color="auto"/>
                                    <w:right w:val="none" w:sz="0" w:space="0" w:color="auto"/>
                                  </w:divBdr>
                                  <w:divsChild>
                                    <w:div w:id="8957034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641357">
      <w:bodyDiv w:val="1"/>
      <w:marLeft w:val="0"/>
      <w:marRight w:val="0"/>
      <w:marTop w:val="0"/>
      <w:marBottom w:val="0"/>
      <w:divBdr>
        <w:top w:val="none" w:sz="0" w:space="0" w:color="auto"/>
        <w:left w:val="none" w:sz="0" w:space="0" w:color="auto"/>
        <w:bottom w:val="none" w:sz="0" w:space="0" w:color="auto"/>
        <w:right w:val="none" w:sz="0" w:space="0" w:color="auto"/>
      </w:divBdr>
    </w:div>
    <w:div w:id="199498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cs.org/events/conferences/22id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5E458-DBD0-4C04-B174-D15CA7F1F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Drainage Work Group Meeting</vt:lpstr>
    </vt:vector>
  </TitlesOfParts>
  <Company>BWSR</Company>
  <LinksUpToDate>false</LinksUpToDate>
  <CharactersWithSpaces>3880</CharactersWithSpaces>
  <SharedDoc>false</SharedDoc>
  <HLinks>
    <vt:vector size="6" baseType="variant">
      <vt:variant>
        <vt:i4>5439572</vt:i4>
      </vt:variant>
      <vt:variant>
        <vt:i4>0</vt:i4>
      </vt:variant>
      <vt:variant>
        <vt:i4>0</vt:i4>
      </vt:variant>
      <vt:variant>
        <vt:i4>5</vt:i4>
      </vt:variant>
      <vt:variant>
        <vt:lpwstr>http://www.fbmn.org/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Drainage Work Group Meeting</dc:title>
  <dc:subject/>
  <dc:creator>akean0</dc:creator>
  <cp:keywords/>
  <dc:description/>
  <cp:lastModifiedBy>Gile, Tom (BWSR)</cp:lastModifiedBy>
  <cp:revision>3</cp:revision>
  <cp:lastPrinted>2016-07-08T20:38:00Z</cp:lastPrinted>
  <dcterms:created xsi:type="dcterms:W3CDTF">2022-07-11T18:15:00Z</dcterms:created>
  <dcterms:modified xsi:type="dcterms:W3CDTF">2022-07-11T18:36:00Z</dcterms:modified>
</cp:coreProperties>
</file>