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08287" w14:textId="06E91942" w:rsidR="00DD30B1" w:rsidRDefault="00A82E05" w:rsidP="003E5F9B">
      <w:pPr>
        <w:pStyle w:val="Pa1"/>
        <w:spacing w:after="160"/>
        <w:rPr>
          <w:b/>
          <w:bCs/>
          <w:color w:val="221E1F"/>
          <w:sz w:val="22"/>
          <w:szCs w:val="22"/>
        </w:rPr>
      </w:pPr>
      <w:r w:rsidRPr="00D10F09">
        <w:rPr>
          <w:rStyle w:val="A5"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33ED78" wp14:editId="07C4CFF0">
                <wp:simplePos x="0" y="0"/>
                <wp:positionH relativeFrom="column">
                  <wp:posOffset>594938</wp:posOffset>
                </wp:positionH>
                <wp:positionV relativeFrom="paragraph">
                  <wp:posOffset>180</wp:posOffset>
                </wp:positionV>
                <wp:extent cx="5281295" cy="115951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1295" cy="1159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36664" w14:textId="77777777" w:rsidR="00D10F09" w:rsidRPr="002B0FFB" w:rsidRDefault="00D10F09" w:rsidP="002B0FFB">
                            <w:pPr>
                              <w:pStyle w:val="Title"/>
                              <w:rPr>
                                <w:rFonts w:asciiTheme="minorHAnsi" w:hAnsiTheme="minorHAnsi"/>
                                <w:b/>
                                <w:color w:val="1F4E79" w:themeColor="accent1" w:themeShade="80"/>
                                <w:sz w:val="72"/>
                              </w:rPr>
                            </w:pPr>
                            <w:r w:rsidRPr="002B0FFB">
                              <w:rPr>
                                <w:rFonts w:asciiTheme="minorHAnsi" w:hAnsiTheme="minorHAnsi"/>
                                <w:b/>
                                <w:color w:val="1F4E79" w:themeColor="accent1" w:themeShade="80"/>
                                <w:sz w:val="72"/>
                              </w:rPr>
                              <w:t>Why sign up for MN CREP?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3ED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.85pt;margin-top:0;width:415.85pt;height:91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" stroked="f">
                <v:textbox>
                  <w:txbxContent>
                    <w:p w14:paraId="7DB36664" w14:textId="77777777" w:rsidR="00D10F09" w:rsidRPr="002B0FFB" w:rsidRDefault="00D10F09" w:rsidP="002B0FFB">
                      <w:pPr>
                        <w:pStyle w:val="Title"/>
                        <w:rPr>
                          <w:rFonts w:asciiTheme="minorHAnsi" w:hAnsiTheme="minorHAnsi"/>
                          <w:b/>
                          <w:color w:val="1F4E79" w:themeColor="accent1" w:themeShade="80"/>
                          <w:sz w:val="72"/>
                        </w:rPr>
                      </w:pPr>
                      <w:r w:rsidRPr="002B0FFB">
                        <w:rPr>
                          <w:rFonts w:asciiTheme="minorHAnsi" w:hAnsiTheme="minorHAnsi"/>
                          <w:b/>
                          <w:color w:val="1F4E79" w:themeColor="accent1" w:themeShade="80"/>
                          <w:sz w:val="72"/>
                        </w:rPr>
                        <w:t>Why sign up for MN CREP?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CC5015" w14:textId="240D78B5" w:rsidR="00E256A1" w:rsidRDefault="00E256A1" w:rsidP="003E5F9B">
      <w:pPr>
        <w:pStyle w:val="Pa1"/>
        <w:spacing w:after="160"/>
        <w:rPr>
          <w:b/>
          <w:bCs/>
          <w:color w:val="221E1F"/>
          <w:szCs w:val="22"/>
        </w:rPr>
      </w:pPr>
    </w:p>
    <w:p w14:paraId="05583A12" w14:textId="77777777" w:rsidR="00A82E05" w:rsidRDefault="00A82E05" w:rsidP="003E5F9B">
      <w:pPr>
        <w:pStyle w:val="Pa1"/>
        <w:spacing w:after="160"/>
        <w:rPr>
          <w:b/>
          <w:bCs/>
          <w:color w:val="221E1F"/>
          <w:szCs w:val="22"/>
        </w:rPr>
      </w:pPr>
    </w:p>
    <w:p w14:paraId="7C2903B3" w14:textId="7D38C0B8" w:rsidR="00E256A1" w:rsidRDefault="002B0FFB" w:rsidP="003E5F9B">
      <w:pPr>
        <w:pStyle w:val="Pa1"/>
        <w:spacing w:after="160"/>
        <w:rPr>
          <w:b/>
          <w:bCs/>
          <w:color w:val="221E1F"/>
          <w:szCs w:val="22"/>
        </w:rPr>
      </w:pPr>
      <w:r>
        <w:rPr>
          <w:b/>
          <w:bCs/>
          <w:noProof/>
          <w:color w:val="221E1F"/>
          <w:szCs w:val="22"/>
        </w:rPr>
        <w:drawing>
          <wp:inline distT="0" distB="0" distL="0" distR="0" wp14:anchorId="6AFB89D1" wp14:editId="765CE022">
            <wp:extent cx="6492240" cy="2470150"/>
            <wp:effectExtent l="0" t="0" r="381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llag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247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65955" w14:textId="2C4747B6" w:rsidR="003E5F9B" w:rsidRPr="002B0FFB" w:rsidRDefault="003E5F9B" w:rsidP="003E5F9B">
      <w:pPr>
        <w:pStyle w:val="Pa1"/>
        <w:spacing w:after="160"/>
        <w:rPr>
          <w:rFonts w:ascii="Calibri Light" w:hAnsi="Calibri Light"/>
          <w:color w:val="221E1F"/>
          <w:szCs w:val="22"/>
        </w:rPr>
      </w:pPr>
      <w:r w:rsidRPr="002B0FFB">
        <w:rPr>
          <w:b/>
          <w:bCs/>
          <w:color w:val="221E1F"/>
          <w:szCs w:val="22"/>
        </w:rPr>
        <w:t xml:space="preserve">FAIR COMPENSATION: </w:t>
      </w:r>
      <w:r w:rsidR="00D10F09">
        <w:rPr>
          <w:rFonts w:ascii="Calibri Light" w:hAnsi="Calibri Light"/>
          <w:color w:val="221E1F"/>
          <w:szCs w:val="22"/>
        </w:rPr>
        <w:t>MN CREP combines</w:t>
      </w:r>
      <w:r w:rsidR="00D10F09" w:rsidRPr="002B0FFB">
        <w:rPr>
          <w:rFonts w:ascii="Calibri Light" w:hAnsi="Calibri Light"/>
          <w:color w:val="221E1F"/>
          <w:szCs w:val="22"/>
        </w:rPr>
        <w:t xml:space="preserve"> </w:t>
      </w:r>
      <w:r w:rsidRPr="002B0FFB">
        <w:rPr>
          <w:rFonts w:ascii="Calibri Light" w:hAnsi="Calibri Light"/>
          <w:color w:val="221E1F"/>
          <w:szCs w:val="22"/>
        </w:rPr>
        <w:t>USDA Conservation Reserve Program contract payments and Reinvest in Minnesota easement payments</w:t>
      </w:r>
      <w:r w:rsidR="00D10F09">
        <w:rPr>
          <w:rFonts w:ascii="Calibri Light" w:hAnsi="Calibri Light"/>
          <w:color w:val="221E1F"/>
          <w:szCs w:val="22"/>
        </w:rPr>
        <w:t>, covering</w:t>
      </w:r>
      <w:r w:rsidR="00E256A1">
        <w:rPr>
          <w:rFonts w:ascii="Calibri Light" w:hAnsi="Calibri Light"/>
          <w:color w:val="221E1F"/>
          <w:szCs w:val="22"/>
        </w:rPr>
        <w:t xml:space="preserve"> </w:t>
      </w:r>
      <w:r w:rsidRPr="002B0FFB">
        <w:rPr>
          <w:rFonts w:ascii="Calibri Light" w:hAnsi="Calibri Light"/>
          <w:color w:val="221E1F"/>
          <w:szCs w:val="22"/>
        </w:rPr>
        <w:t>at least 90 percent of the land’s value.</w:t>
      </w:r>
    </w:p>
    <w:p w14:paraId="312DF8FB" w14:textId="106DDB6E" w:rsidR="003E5F9B" w:rsidRPr="002B0FFB" w:rsidRDefault="00FB5414" w:rsidP="003E5F9B">
      <w:pPr>
        <w:pStyle w:val="Pa1"/>
        <w:spacing w:after="160"/>
        <w:rPr>
          <w:rFonts w:ascii="Calibri Light" w:hAnsi="Calibri Light"/>
          <w:color w:val="221E1F"/>
          <w:szCs w:val="22"/>
        </w:rPr>
      </w:pPr>
      <w:r>
        <w:rPr>
          <w:b/>
          <w:bCs/>
          <w:color w:val="221E1F"/>
          <w:szCs w:val="22"/>
        </w:rPr>
        <w:t xml:space="preserve">MARGINAL </w:t>
      </w:r>
      <w:r w:rsidR="003E5F9B" w:rsidRPr="002B0FFB">
        <w:rPr>
          <w:b/>
          <w:bCs/>
          <w:color w:val="221E1F"/>
          <w:szCs w:val="22"/>
        </w:rPr>
        <w:t xml:space="preserve">CROPLAND FOCUS: </w:t>
      </w:r>
      <w:r w:rsidR="00D10F09">
        <w:rPr>
          <w:rFonts w:ascii="Calibri Light" w:hAnsi="Calibri Light"/>
          <w:color w:val="221E1F"/>
          <w:szCs w:val="22"/>
        </w:rPr>
        <w:t>MN CREP is an</w:t>
      </w:r>
      <w:r w:rsidR="00E256A1">
        <w:rPr>
          <w:rFonts w:ascii="Calibri Light" w:hAnsi="Calibri Light"/>
          <w:color w:val="221E1F"/>
          <w:szCs w:val="22"/>
        </w:rPr>
        <w:t xml:space="preserve"> </w:t>
      </w:r>
      <w:r w:rsidR="003E5F9B" w:rsidRPr="002B0FFB">
        <w:rPr>
          <w:rFonts w:ascii="Calibri Light" w:hAnsi="Calibri Light"/>
          <w:color w:val="221E1F"/>
          <w:szCs w:val="22"/>
        </w:rPr>
        <w:t>attractive</w:t>
      </w:r>
      <w:r w:rsidR="00D10F09">
        <w:rPr>
          <w:rFonts w:ascii="Calibri Light" w:hAnsi="Calibri Light"/>
          <w:color w:val="221E1F"/>
          <w:szCs w:val="22"/>
        </w:rPr>
        <w:t xml:space="preserve"> option</w:t>
      </w:r>
      <w:r w:rsidR="003E5F9B" w:rsidRPr="002B0FFB">
        <w:rPr>
          <w:rFonts w:ascii="Calibri Light" w:hAnsi="Calibri Light"/>
          <w:color w:val="221E1F"/>
          <w:szCs w:val="22"/>
        </w:rPr>
        <w:t xml:space="preserve"> on land that produces lower yields because of wet ground, soil type or other challenges.</w:t>
      </w:r>
    </w:p>
    <w:p w14:paraId="4BB58CA0" w14:textId="3E66CDDE" w:rsidR="003E5F9B" w:rsidRPr="002B0FFB" w:rsidRDefault="003E5F9B" w:rsidP="003E5F9B">
      <w:pPr>
        <w:pStyle w:val="Pa1"/>
        <w:spacing w:after="160"/>
        <w:rPr>
          <w:rFonts w:ascii="Calibri Light" w:hAnsi="Calibri Light"/>
          <w:color w:val="221E1F"/>
          <w:szCs w:val="22"/>
        </w:rPr>
      </w:pPr>
      <w:r w:rsidRPr="002B0FFB">
        <w:rPr>
          <w:b/>
          <w:bCs/>
          <w:color w:val="221E1F"/>
          <w:szCs w:val="22"/>
        </w:rPr>
        <w:t>CCRP COMPARISON:</w:t>
      </w:r>
      <w:r w:rsidRPr="002B0FFB">
        <w:rPr>
          <w:bCs/>
          <w:color w:val="221E1F"/>
          <w:szCs w:val="22"/>
        </w:rPr>
        <w:t xml:space="preserve"> </w:t>
      </w:r>
      <w:r w:rsidR="004238F5">
        <w:rPr>
          <w:rFonts w:ascii="Calibri Light" w:hAnsi="Calibri Light"/>
          <w:color w:val="221E1F"/>
          <w:szCs w:val="22"/>
        </w:rPr>
        <w:t>D</w:t>
      </w:r>
      <w:r w:rsidRPr="002B0FFB">
        <w:rPr>
          <w:rFonts w:ascii="Calibri Light" w:hAnsi="Calibri Light"/>
          <w:color w:val="221E1F"/>
          <w:szCs w:val="22"/>
        </w:rPr>
        <w:t xml:space="preserve">ue to additional incentives paid through MN CREP, payments </w:t>
      </w:r>
      <w:r w:rsidR="004238F5">
        <w:rPr>
          <w:rFonts w:ascii="Calibri Light" w:hAnsi="Calibri Light"/>
          <w:color w:val="221E1F"/>
          <w:szCs w:val="22"/>
        </w:rPr>
        <w:t>are</w:t>
      </w:r>
      <w:r w:rsidRPr="002B0FFB">
        <w:rPr>
          <w:rFonts w:ascii="Calibri Light" w:hAnsi="Calibri Light"/>
          <w:color w:val="221E1F"/>
          <w:szCs w:val="22"/>
        </w:rPr>
        <w:t xml:space="preserve"> 52 percent to 120 percent greater with MN CREP compared </w:t>
      </w:r>
      <w:r w:rsidR="004238F5">
        <w:rPr>
          <w:rFonts w:ascii="Calibri Light" w:hAnsi="Calibri Light"/>
          <w:color w:val="221E1F"/>
          <w:szCs w:val="22"/>
        </w:rPr>
        <w:t>to</w:t>
      </w:r>
      <w:r w:rsidRPr="002B0FFB">
        <w:rPr>
          <w:rFonts w:ascii="Calibri Light" w:hAnsi="Calibri Light"/>
          <w:color w:val="221E1F"/>
          <w:szCs w:val="22"/>
        </w:rPr>
        <w:t xml:space="preserve"> CCRP.</w:t>
      </w:r>
    </w:p>
    <w:p w14:paraId="1BBE90CA" w14:textId="4035716B" w:rsidR="003E5F9B" w:rsidRPr="002B0FFB" w:rsidRDefault="003E5F9B" w:rsidP="003E5F9B">
      <w:pPr>
        <w:pStyle w:val="Pa1"/>
        <w:spacing w:after="160"/>
        <w:rPr>
          <w:rFonts w:ascii="Calibri Light" w:hAnsi="Calibri Light"/>
          <w:color w:val="221E1F"/>
          <w:szCs w:val="22"/>
        </w:rPr>
      </w:pPr>
      <w:r w:rsidRPr="002B0FFB">
        <w:rPr>
          <w:b/>
          <w:bCs/>
          <w:color w:val="221E1F"/>
          <w:szCs w:val="22"/>
        </w:rPr>
        <w:t xml:space="preserve">CONSERVATION ELEMENTS: </w:t>
      </w:r>
      <w:r w:rsidRPr="002B0FFB">
        <w:rPr>
          <w:rFonts w:ascii="Calibri Light" w:hAnsi="Calibri Light"/>
          <w:color w:val="221E1F"/>
          <w:szCs w:val="22"/>
        </w:rPr>
        <w:t xml:space="preserve">Enrolling land in MN CREP directly benefits water quality and </w:t>
      </w:r>
      <w:r w:rsidR="008C3AD0">
        <w:rPr>
          <w:rFonts w:ascii="Calibri Light" w:hAnsi="Calibri Light"/>
          <w:color w:val="221E1F"/>
          <w:szCs w:val="22"/>
        </w:rPr>
        <w:t xml:space="preserve">creates new wildlife </w:t>
      </w:r>
      <w:r w:rsidRPr="002B0FFB">
        <w:rPr>
          <w:rFonts w:ascii="Calibri Light" w:hAnsi="Calibri Light"/>
          <w:color w:val="221E1F"/>
          <w:szCs w:val="22"/>
        </w:rPr>
        <w:t>habitat</w:t>
      </w:r>
      <w:r w:rsidR="008C3AD0">
        <w:rPr>
          <w:rFonts w:ascii="Calibri Light" w:hAnsi="Calibri Light"/>
          <w:color w:val="221E1F"/>
          <w:szCs w:val="22"/>
        </w:rPr>
        <w:t>.</w:t>
      </w:r>
    </w:p>
    <w:p w14:paraId="78C5688D" w14:textId="24476C47" w:rsidR="00DD30B1" w:rsidRDefault="003E5F9B">
      <w:pPr>
        <w:rPr>
          <w:rFonts w:ascii="Calibri Light" w:hAnsi="Calibri Light"/>
          <w:color w:val="221E1F"/>
          <w:sz w:val="24"/>
        </w:rPr>
      </w:pPr>
      <w:r w:rsidRPr="002B0FFB">
        <w:rPr>
          <w:b/>
          <w:bCs/>
          <w:color w:val="221E1F"/>
          <w:sz w:val="24"/>
        </w:rPr>
        <w:t xml:space="preserve">LEGACY OPPORTUNITY: </w:t>
      </w:r>
      <w:r w:rsidRPr="002B0FFB">
        <w:rPr>
          <w:rFonts w:ascii="Calibri Light" w:hAnsi="Calibri Light"/>
          <w:color w:val="221E1F"/>
          <w:sz w:val="24"/>
        </w:rPr>
        <w:t xml:space="preserve">A MN CREP enrollment </w:t>
      </w:r>
      <w:r w:rsidR="008C3AD0">
        <w:rPr>
          <w:rFonts w:ascii="Calibri Light" w:hAnsi="Calibri Light"/>
          <w:color w:val="221E1F"/>
          <w:sz w:val="24"/>
        </w:rPr>
        <w:t xml:space="preserve">can help you create </w:t>
      </w:r>
      <w:r w:rsidR="00FB5414">
        <w:rPr>
          <w:rFonts w:ascii="Calibri Light" w:hAnsi="Calibri Light"/>
          <w:color w:val="221E1F"/>
          <w:sz w:val="24"/>
        </w:rPr>
        <w:t>a</w:t>
      </w:r>
      <w:r w:rsidR="008C3AD0">
        <w:rPr>
          <w:rFonts w:ascii="Calibri Light" w:hAnsi="Calibri Light"/>
          <w:color w:val="221E1F"/>
          <w:sz w:val="24"/>
        </w:rPr>
        <w:t xml:space="preserve"> legacy for future generations</w:t>
      </w:r>
      <w:bookmarkStart w:id="0" w:name="_GoBack"/>
      <w:bookmarkEnd w:id="0"/>
      <w:r w:rsidR="008C3AD0">
        <w:rPr>
          <w:rFonts w:ascii="Calibri Light" w:hAnsi="Calibri Light"/>
          <w:color w:val="221E1F"/>
          <w:sz w:val="24"/>
        </w:rPr>
        <w:t>.</w:t>
      </w:r>
    </w:p>
    <w:p w14:paraId="18C583B3" w14:textId="77777777" w:rsidR="002B0FFB" w:rsidRPr="002B0FFB" w:rsidRDefault="002B0FFB">
      <w:pPr>
        <w:rPr>
          <w:sz w:val="24"/>
        </w:rPr>
      </w:pPr>
    </w:p>
    <w:p w14:paraId="56E8E4D4" w14:textId="2DDD965F" w:rsidR="003E5F9B" w:rsidRPr="002B0FFB" w:rsidRDefault="00DD30B1" w:rsidP="00A82E05">
      <w:pPr>
        <w:jc w:val="center"/>
        <w:rPr>
          <w:b/>
          <w:sz w:val="40"/>
        </w:rPr>
      </w:pPr>
      <w:r w:rsidRPr="002B0FFB">
        <w:rPr>
          <w:b/>
          <w:sz w:val="40"/>
        </w:rPr>
        <w:t>For more information please contact:</w:t>
      </w:r>
    </w:p>
    <w:p w14:paraId="3F9F8523" w14:textId="4CD408BD" w:rsidR="00DD30B1" w:rsidRPr="002B0FFB" w:rsidRDefault="008C3AD0" w:rsidP="00A82E05">
      <w:pPr>
        <w:jc w:val="center"/>
        <w:rPr>
          <w:sz w:val="28"/>
        </w:rPr>
      </w:pPr>
      <w:r>
        <w:rPr>
          <w:sz w:val="28"/>
        </w:rPr>
        <w:t>Organization Name, Address, Phone, Website</w:t>
      </w:r>
    </w:p>
    <w:p w14:paraId="5AE47686" w14:textId="7D602521" w:rsidR="00DD30B1" w:rsidRPr="002B0FFB" w:rsidRDefault="002B0FFB" w:rsidP="002B0FFB">
      <w:pPr>
        <w:rPr>
          <w:sz w:val="28"/>
        </w:rPr>
      </w:pPr>
      <w:r>
        <w:rPr>
          <w:b/>
          <w:bCs/>
          <w:noProof/>
          <w:color w:val="221E1F"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2DA98799" wp14:editId="5153D955">
            <wp:simplePos x="0" y="0"/>
            <wp:positionH relativeFrom="margin">
              <wp:align>center</wp:align>
            </wp:positionH>
            <wp:positionV relativeFrom="paragraph">
              <wp:posOffset>129465</wp:posOffset>
            </wp:positionV>
            <wp:extent cx="1137273" cy="1371600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EP_logo_MIN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273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D30B1" w:rsidRPr="002B0FFB" w:rsidSect="002B0FFB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F9B"/>
    <w:rsid w:val="000909B4"/>
    <w:rsid w:val="000F2B16"/>
    <w:rsid w:val="002B0FFB"/>
    <w:rsid w:val="002E39B0"/>
    <w:rsid w:val="003E5F9B"/>
    <w:rsid w:val="004238F5"/>
    <w:rsid w:val="004D2833"/>
    <w:rsid w:val="008C3AD0"/>
    <w:rsid w:val="00A82E05"/>
    <w:rsid w:val="00AD4606"/>
    <w:rsid w:val="00B8543B"/>
    <w:rsid w:val="00D10F09"/>
    <w:rsid w:val="00DD30B1"/>
    <w:rsid w:val="00E256A1"/>
    <w:rsid w:val="00E97BFA"/>
    <w:rsid w:val="00F86314"/>
    <w:rsid w:val="00FB5414"/>
    <w:rsid w:val="00FE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5272E"/>
  <w15:chartTrackingRefBased/>
  <w15:docId w15:val="{A9289307-B7B1-4B39-9B6F-61CC21DC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F9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1">
    <w:name w:val="Pa1"/>
    <w:basedOn w:val="Normal"/>
    <w:uiPriority w:val="99"/>
    <w:rsid w:val="003E5F9B"/>
    <w:pPr>
      <w:autoSpaceDE w:val="0"/>
      <w:autoSpaceDN w:val="0"/>
      <w:spacing w:line="221" w:lineRule="atLeast"/>
    </w:pPr>
    <w:rPr>
      <w:sz w:val="24"/>
      <w:szCs w:val="24"/>
    </w:rPr>
  </w:style>
  <w:style w:type="character" w:customStyle="1" w:styleId="A5">
    <w:name w:val="A5"/>
    <w:basedOn w:val="DefaultParagraphFont"/>
    <w:uiPriority w:val="99"/>
    <w:rsid w:val="003E5F9B"/>
    <w:rPr>
      <w:rFonts w:ascii="Calibri" w:hAnsi="Calibri" w:hint="default"/>
      <w:b/>
      <w:bCs/>
      <w:color w:val="221E1F"/>
    </w:rPr>
  </w:style>
  <w:style w:type="paragraph" w:styleId="Title">
    <w:name w:val="Title"/>
    <w:basedOn w:val="Normal"/>
    <w:next w:val="Normal"/>
    <w:link w:val="TitleChar"/>
    <w:uiPriority w:val="10"/>
    <w:qFormat/>
    <w:rsid w:val="00D10F0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0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F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F0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D28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28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2833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28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2833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E39B0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VanDenBerg</dc:creator>
  <cp:keywords/>
  <dc:description/>
  <cp:lastModifiedBy>Doucette, Sharon (BWSR)</cp:lastModifiedBy>
  <cp:revision>3</cp:revision>
  <dcterms:created xsi:type="dcterms:W3CDTF">2019-06-05T02:13:00Z</dcterms:created>
  <dcterms:modified xsi:type="dcterms:W3CDTF">2019-06-05T02:15:00Z</dcterms:modified>
</cp:coreProperties>
</file>