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7F" w:rsidRPr="007E037F" w:rsidRDefault="007E037F" w:rsidP="007E037F">
      <w:pPr>
        <w:widowControl/>
        <w:spacing w:after="200" w:line="276" w:lineRule="auto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Resolution Template for Supporting One Watershed, One Plan</w:t>
      </w:r>
    </w:p>
    <w:p w:rsidR="007E037F" w:rsidRDefault="002D2EE0" w:rsidP="007E037F">
      <w:pPr>
        <w:widowControl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template resolution is just one example of a possible resolution a board may pass to support participation in the One Watershed, One Plan Program.  Please read carefully and make edits to fit local needs (e.g. the resolution to support a grant application may or may not be needed, or additional whereas clauses </w:t>
      </w:r>
      <w:r w:rsidR="008D154A">
        <w:rPr>
          <w:rFonts w:asciiTheme="minorHAnsi" w:hAnsiTheme="minorHAnsi"/>
        </w:rPr>
        <w:t xml:space="preserve">or resolutions </w:t>
      </w:r>
      <w:bookmarkStart w:id="0" w:name="_GoBack"/>
      <w:bookmarkEnd w:id="0"/>
      <w:r>
        <w:rPr>
          <w:rFonts w:asciiTheme="minorHAnsi" w:hAnsiTheme="minorHAnsi"/>
        </w:rPr>
        <w:t>may be needed). Also, consider using a more specific map.</w:t>
      </w:r>
      <w:r w:rsidR="007E037F" w:rsidRPr="007E037F">
        <w:rPr>
          <w:rFonts w:asciiTheme="minorHAnsi" w:hAnsiTheme="minorHAnsi"/>
        </w:rPr>
        <w:t xml:space="preserve">  </w:t>
      </w:r>
    </w:p>
    <w:p w:rsidR="007E037F" w:rsidRDefault="007E037F" w:rsidP="007E037F">
      <w:pPr>
        <w:widowControl/>
        <w:spacing w:after="200" w:line="276" w:lineRule="auto"/>
        <w:rPr>
          <w:rFonts w:asciiTheme="minorHAnsi" w:hAnsiTheme="minorHAnsi"/>
        </w:rPr>
      </w:pPr>
    </w:p>
    <w:p w:rsidR="007E037F" w:rsidRDefault="007E037F" w:rsidP="007E037F">
      <w:pPr>
        <w:pStyle w:val="ListParagraph"/>
        <w:spacing w:before="240"/>
        <w:ind w:left="810" w:hanging="90"/>
        <w:contextualSpacing w:val="0"/>
        <w:jc w:val="center"/>
      </w:pPr>
      <w:r w:rsidRPr="004B552E">
        <w:rPr>
          <w:sz w:val="28"/>
        </w:rPr>
        <w:t>***DELETE THIS PAGE PRIOR TO USING TH</w:t>
      </w:r>
      <w:r>
        <w:rPr>
          <w:sz w:val="28"/>
        </w:rPr>
        <w:t>IS</w:t>
      </w:r>
      <w:r w:rsidRPr="004B552E">
        <w:rPr>
          <w:sz w:val="28"/>
        </w:rPr>
        <w:t xml:space="preserve"> TEMPLATE***</w:t>
      </w:r>
    </w:p>
    <w:p w:rsidR="007E037F" w:rsidRPr="007E037F" w:rsidRDefault="007E037F" w:rsidP="007E037F">
      <w:pPr>
        <w:widowControl/>
        <w:spacing w:after="200" w:line="276" w:lineRule="auto"/>
        <w:rPr>
          <w:rFonts w:asciiTheme="minorHAnsi" w:hAnsiTheme="minorHAnsi"/>
        </w:rPr>
      </w:pPr>
      <w:r w:rsidRPr="007E037F">
        <w:rPr>
          <w:rFonts w:asciiTheme="minorHAnsi" w:hAnsiTheme="minorHAnsi"/>
        </w:rPr>
        <w:t xml:space="preserve">  </w:t>
      </w:r>
      <w:r w:rsidRPr="007E037F">
        <w:rPr>
          <w:rFonts w:asciiTheme="minorHAnsi" w:hAnsiTheme="minorHAnsi"/>
        </w:rPr>
        <w:br w:type="page"/>
      </w:r>
    </w:p>
    <w:p w:rsidR="005027CE" w:rsidRPr="001A4785" w:rsidRDefault="005027CE" w:rsidP="001A4785">
      <w:pPr>
        <w:jc w:val="center"/>
        <w:rPr>
          <w:rFonts w:asciiTheme="minorHAnsi" w:hAnsiTheme="minorHAnsi"/>
          <w:b/>
          <w:u w:val="single"/>
        </w:rPr>
      </w:pPr>
      <w:r w:rsidRPr="001A4785">
        <w:rPr>
          <w:rFonts w:asciiTheme="minorHAnsi" w:hAnsiTheme="minorHAnsi"/>
          <w:b/>
          <w:u w:val="single"/>
        </w:rPr>
        <w:t xml:space="preserve">RESOLUTION </w:t>
      </w:r>
      <w:r w:rsidRPr="00494A1C">
        <w:rPr>
          <w:rFonts w:asciiTheme="minorHAnsi" w:hAnsiTheme="minorHAnsi"/>
          <w:b/>
          <w:highlight w:val="yellow"/>
          <w:u w:val="single"/>
        </w:rPr>
        <w:t>#</w:t>
      </w:r>
      <w:r w:rsidRPr="001A4785">
        <w:rPr>
          <w:rFonts w:asciiTheme="minorHAnsi" w:hAnsiTheme="minorHAnsi"/>
          <w:b/>
          <w:u w:val="single"/>
        </w:rPr>
        <w:t xml:space="preserve"> </w:t>
      </w:r>
    </w:p>
    <w:p w:rsidR="005027CE" w:rsidRPr="001A4785" w:rsidRDefault="005027CE" w:rsidP="001A4785">
      <w:pPr>
        <w:jc w:val="center"/>
        <w:rPr>
          <w:rFonts w:asciiTheme="minorHAnsi" w:hAnsiTheme="minorHAnsi"/>
          <w:b/>
          <w:u w:val="single"/>
        </w:rPr>
      </w:pPr>
    </w:p>
    <w:p w:rsidR="00494A1C" w:rsidRDefault="005027CE" w:rsidP="001A4785">
      <w:pPr>
        <w:jc w:val="center"/>
        <w:rPr>
          <w:rFonts w:asciiTheme="minorHAnsi" w:hAnsiTheme="minorHAnsi"/>
          <w:b/>
        </w:rPr>
      </w:pPr>
      <w:r w:rsidRPr="001A4785">
        <w:rPr>
          <w:rFonts w:asciiTheme="minorHAnsi" w:hAnsiTheme="minorHAnsi"/>
          <w:b/>
        </w:rPr>
        <w:t xml:space="preserve">Resolution to support </w:t>
      </w:r>
      <w:proofErr w:type="gramStart"/>
      <w:r w:rsidR="00895FA3">
        <w:rPr>
          <w:rFonts w:asciiTheme="minorHAnsi" w:hAnsiTheme="minorHAnsi"/>
          <w:b/>
        </w:rPr>
        <w:t>a</w:t>
      </w:r>
      <w:proofErr w:type="gramEnd"/>
      <w:r w:rsidR="00494A1C">
        <w:rPr>
          <w:rFonts w:asciiTheme="minorHAnsi" w:hAnsiTheme="minorHAnsi"/>
          <w:b/>
        </w:rPr>
        <w:t xml:space="preserve"> </w:t>
      </w:r>
      <w:r w:rsidR="00895FA3" w:rsidRPr="00895FA3">
        <w:rPr>
          <w:rFonts w:asciiTheme="minorHAnsi" w:hAnsiTheme="minorHAnsi"/>
          <w:b/>
          <w:highlight w:val="yellow"/>
        </w:rPr>
        <w:t>Enter name of the watershed</w:t>
      </w:r>
      <w:r w:rsidRPr="001A4785">
        <w:rPr>
          <w:rFonts w:asciiTheme="minorHAnsi" w:hAnsiTheme="minorHAnsi"/>
          <w:b/>
        </w:rPr>
        <w:t xml:space="preserve"> Watershed </w:t>
      </w:r>
    </w:p>
    <w:p w:rsidR="005027CE" w:rsidRPr="001A4785" w:rsidRDefault="005027CE" w:rsidP="001A4785">
      <w:pPr>
        <w:jc w:val="center"/>
        <w:rPr>
          <w:rFonts w:asciiTheme="minorHAnsi" w:hAnsiTheme="minorHAnsi"/>
          <w:b/>
        </w:rPr>
      </w:pPr>
      <w:r w:rsidRPr="001A4785">
        <w:rPr>
          <w:rFonts w:asciiTheme="minorHAnsi" w:hAnsiTheme="minorHAnsi"/>
          <w:b/>
        </w:rPr>
        <w:t>One Watershed, One Plan project.</w:t>
      </w:r>
    </w:p>
    <w:p w:rsidR="005027CE" w:rsidRPr="001A4785" w:rsidRDefault="005027CE" w:rsidP="001A4785">
      <w:pPr>
        <w:rPr>
          <w:rFonts w:asciiTheme="minorHAnsi" w:hAnsiTheme="minorHAnsi"/>
          <w:b/>
        </w:rPr>
      </w:pPr>
    </w:p>
    <w:p w:rsidR="00895FA3" w:rsidRPr="001A4785" w:rsidRDefault="00895FA3" w:rsidP="00895FA3">
      <w:pPr>
        <w:jc w:val="both"/>
        <w:rPr>
          <w:rFonts w:asciiTheme="minorHAnsi" w:hAnsiTheme="minorHAnsi"/>
        </w:rPr>
      </w:pPr>
      <w:r w:rsidRPr="007E037F">
        <w:rPr>
          <w:rFonts w:asciiTheme="minorHAnsi" w:hAnsiTheme="minorHAnsi"/>
          <w:b/>
        </w:rPr>
        <w:t>WHEREAS</w:t>
      </w:r>
      <w:r w:rsidRPr="001A478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the Minnesota Board of Soil and Water Resources has developed policies for coordination and development of comprehensive watershed management plans, also known as One Watershed, One Plan, consistent with </w:t>
      </w:r>
      <w:r w:rsidRPr="001A4785">
        <w:rPr>
          <w:rFonts w:asciiTheme="minorHAnsi" w:hAnsiTheme="minorHAnsi"/>
        </w:rPr>
        <w:t xml:space="preserve">Minnesota Statutes, Chapter </w:t>
      </w:r>
      <w:r>
        <w:rPr>
          <w:rFonts w:asciiTheme="minorHAnsi" w:hAnsiTheme="minorHAnsi"/>
        </w:rPr>
        <w:t>103B.801, Comprehensive Watershed Management Planning Program</w:t>
      </w:r>
      <w:r w:rsidRPr="001A4785">
        <w:rPr>
          <w:rFonts w:asciiTheme="minorHAnsi" w:hAnsiTheme="minorHAnsi"/>
        </w:rPr>
        <w:t>; and</w:t>
      </w:r>
    </w:p>
    <w:p w:rsidR="00895FA3" w:rsidRPr="001A4785" w:rsidRDefault="00895FA3" w:rsidP="00895FA3">
      <w:pPr>
        <w:jc w:val="both"/>
        <w:rPr>
          <w:rFonts w:asciiTheme="minorHAnsi" w:hAnsiTheme="minorHAnsi"/>
        </w:rPr>
      </w:pPr>
    </w:p>
    <w:p w:rsidR="005027CE" w:rsidRPr="001A4785" w:rsidRDefault="005027CE" w:rsidP="001A4785">
      <w:pPr>
        <w:jc w:val="both"/>
        <w:rPr>
          <w:rFonts w:asciiTheme="minorHAnsi" w:hAnsiTheme="minorHAnsi"/>
        </w:rPr>
      </w:pPr>
      <w:r w:rsidRPr="007E037F">
        <w:rPr>
          <w:rFonts w:asciiTheme="minorHAnsi" w:hAnsiTheme="minorHAnsi"/>
          <w:b/>
        </w:rPr>
        <w:t>WHEREAS</w:t>
      </w:r>
      <w:r w:rsidRPr="001A4785">
        <w:rPr>
          <w:rFonts w:asciiTheme="minorHAnsi" w:hAnsiTheme="minorHAnsi"/>
        </w:rPr>
        <w:t>, Minnesota Statutes, Chapter 103B.301, Comprehensive Local Water Management Act, authorizes Minnesota Counties to develop and implement a local water management plan; and</w:t>
      </w:r>
    </w:p>
    <w:p w:rsidR="005027CE" w:rsidRPr="001A4785" w:rsidRDefault="005027CE" w:rsidP="001A4785">
      <w:pPr>
        <w:jc w:val="both"/>
        <w:rPr>
          <w:rFonts w:asciiTheme="minorHAnsi" w:hAnsiTheme="minorHAnsi"/>
        </w:rPr>
      </w:pPr>
    </w:p>
    <w:p w:rsidR="001A4785" w:rsidRDefault="001A4785" w:rsidP="001A4785">
      <w:pPr>
        <w:jc w:val="both"/>
        <w:rPr>
          <w:rFonts w:asciiTheme="minorHAnsi" w:hAnsiTheme="minorHAnsi"/>
        </w:rPr>
      </w:pPr>
      <w:r w:rsidRPr="007E037F">
        <w:rPr>
          <w:rFonts w:asciiTheme="minorHAnsi" w:hAnsiTheme="minorHAnsi"/>
          <w:b/>
        </w:rPr>
        <w:t>WHEREAS</w:t>
      </w:r>
      <w:r w:rsidRPr="001A4785">
        <w:rPr>
          <w:rFonts w:asciiTheme="minorHAnsi" w:hAnsiTheme="minorHAnsi"/>
        </w:rPr>
        <w:t xml:space="preserve">, Minnesota Statutes, Chapter </w:t>
      </w:r>
      <w:r>
        <w:rPr>
          <w:rFonts w:asciiTheme="minorHAnsi" w:hAnsiTheme="minorHAnsi"/>
        </w:rPr>
        <w:t>103D.401</w:t>
      </w:r>
      <w:r w:rsidR="00895FA3">
        <w:rPr>
          <w:rFonts w:asciiTheme="minorHAnsi" w:hAnsiTheme="minorHAnsi"/>
        </w:rPr>
        <w:t>, Watershed Management Plan,</w:t>
      </w:r>
      <w:r>
        <w:rPr>
          <w:rFonts w:asciiTheme="minorHAnsi" w:hAnsiTheme="minorHAnsi"/>
        </w:rPr>
        <w:t xml:space="preserve"> </w:t>
      </w:r>
      <w:r w:rsidRPr="001A4785">
        <w:rPr>
          <w:rFonts w:asciiTheme="minorHAnsi" w:hAnsiTheme="minorHAnsi"/>
        </w:rPr>
        <w:t xml:space="preserve">authorizes Minnesota </w:t>
      </w:r>
      <w:r>
        <w:rPr>
          <w:rFonts w:asciiTheme="minorHAnsi" w:hAnsiTheme="minorHAnsi"/>
        </w:rPr>
        <w:t>Watershed Districts</w:t>
      </w:r>
      <w:r w:rsidRPr="001A4785">
        <w:rPr>
          <w:rFonts w:asciiTheme="minorHAnsi" w:hAnsiTheme="minorHAnsi"/>
        </w:rPr>
        <w:t xml:space="preserve"> to develop and implement a water</w:t>
      </w:r>
      <w:r>
        <w:rPr>
          <w:rFonts w:asciiTheme="minorHAnsi" w:hAnsiTheme="minorHAnsi"/>
        </w:rPr>
        <w:t>shed</w:t>
      </w:r>
      <w:r w:rsidRPr="001A4785">
        <w:rPr>
          <w:rFonts w:asciiTheme="minorHAnsi" w:hAnsiTheme="minorHAnsi"/>
        </w:rPr>
        <w:t xml:space="preserve"> management plan; and</w:t>
      </w:r>
    </w:p>
    <w:p w:rsidR="00895FA3" w:rsidRPr="001A4785" w:rsidRDefault="00895FA3" w:rsidP="001A4785">
      <w:pPr>
        <w:jc w:val="both"/>
        <w:rPr>
          <w:rFonts w:asciiTheme="minorHAnsi" w:hAnsiTheme="minorHAnsi"/>
        </w:rPr>
      </w:pPr>
    </w:p>
    <w:p w:rsidR="00895FA3" w:rsidRDefault="00895FA3" w:rsidP="00895FA3">
      <w:pPr>
        <w:jc w:val="both"/>
        <w:rPr>
          <w:rFonts w:asciiTheme="minorHAnsi" w:hAnsiTheme="minorHAnsi"/>
        </w:rPr>
      </w:pPr>
      <w:r w:rsidRPr="007E037F">
        <w:rPr>
          <w:rFonts w:asciiTheme="minorHAnsi" w:hAnsiTheme="minorHAnsi"/>
          <w:b/>
        </w:rPr>
        <w:t>WHEREAS</w:t>
      </w:r>
      <w:r w:rsidRPr="001A4785">
        <w:rPr>
          <w:rFonts w:asciiTheme="minorHAnsi" w:hAnsiTheme="minorHAnsi"/>
        </w:rPr>
        <w:t xml:space="preserve">, Minnesota Statutes, Chapter </w:t>
      </w:r>
      <w:r>
        <w:rPr>
          <w:rFonts w:asciiTheme="minorHAnsi" w:hAnsiTheme="minorHAnsi"/>
        </w:rPr>
        <w:t xml:space="preserve">103C.331, subdivision 11, Comprehensive Plan, </w:t>
      </w:r>
      <w:r w:rsidRPr="001A4785">
        <w:rPr>
          <w:rFonts w:asciiTheme="minorHAnsi" w:hAnsiTheme="minorHAnsi"/>
        </w:rPr>
        <w:t xml:space="preserve">authorizes Minnesota </w:t>
      </w:r>
      <w:r>
        <w:rPr>
          <w:rFonts w:asciiTheme="minorHAnsi" w:hAnsiTheme="minorHAnsi"/>
        </w:rPr>
        <w:t>Soil and Water Conservation Districts</w:t>
      </w:r>
      <w:r w:rsidRPr="001A4785">
        <w:rPr>
          <w:rFonts w:asciiTheme="minorHAnsi" w:hAnsiTheme="minorHAnsi"/>
        </w:rPr>
        <w:t xml:space="preserve"> to develop and implement a </w:t>
      </w:r>
      <w:r>
        <w:rPr>
          <w:rFonts w:asciiTheme="minorHAnsi" w:hAnsiTheme="minorHAnsi"/>
        </w:rPr>
        <w:t>comprehensive</w:t>
      </w:r>
      <w:r w:rsidR="00FC18D6">
        <w:rPr>
          <w:rFonts w:asciiTheme="minorHAnsi" w:hAnsiTheme="minorHAnsi"/>
        </w:rPr>
        <w:t xml:space="preserve"> plan</w:t>
      </w:r>
      <w:r w:rsidRPr="001A4785">
        <w:rPr>
          <w:rFonts w:asciiTheme="minorHAnsi" w:hAnsiTheme="minorHAnsi"/>
        </w:rPr>
        <w:t>; and</w:t>
      </w:r>
    </w:p>
    <w:p w:rsidR="001A4785" w:rsidRDefault="001A4785" w:rsidP="001A4785">
      <w:pPr>
        <w:jc w:val="both"/>
        <w:rPr>
          <w:rFonts w:asciiTheme="minorHAnsi" w:hAnsiTheme="minorHAnsi"/>
        </w:rPr>
      </w:pPr>
    </w:p>
    <w:p w:rsidR="005027CE" w:rsidRPr="001A4785" w:rsidRDefault="005027CE" w:rsidP="001A4785">
      <w:pPr>
        <w:jc w:val="both"/>
        <w:rPr>
          <w:rFonts w:asciiTheme="minorHAnsi" w:hAnsiTheme="minorHAnsi"/>
        </w:rPr>
      </w:pPr>
      <w:r w:rsidRPr="002D2EE0">
        <w:rPr>
          <w:rFonts w:asciiTheme="minorHAnsi" w:hAnsiTheme="minorHAnsi"/>
          <w:b/>
        </w:rPr>
        <w:t>WHEREAS</w:t>
      </w:r>
      <w:r w:rsidRPr="001A4785">
        <w:rPr>
          <w:rFonts w:asciiTheme="minorHAnsi" w:hAnsiTheme="minorHAnsi"/>
        </w:rPr>
        <w:t xml:space="preserve">, </w:t>
      </w:r>
      <w:r w:rsidR="00494A1C">
        <w:rPr>
          <w:rFonts w:asciiTheme="minorHAnsi" w:hAnsiTheme="minorHAnsi"/>
        </w:rPr>
        <w:t xml:space="preserve">the </w:t>
      </w:r>
      <w:r w:rsidR="00494A1C" w:rsidRPr="00494A1C">
        <w:rPr>
          <w:rFonts w:asciiTheme="minorHAnsi" w:hAnsiTheme="minorHAnsi"/>
        </w:rPr>
        <w:t>counties, soil and water conservation districts, and watershed districts</w:t>
      </w:r>
      <w:r w:rsidR="00494A1C">
        <w:rPr>
          <w:rFonts w:asciiTheme="minorHAnsi" w:hAnsiTheme="minorHAnsi"/>
        </w:rPr>
        <w:t xml:space="preserve"> within the</w:t>
      </w:r>
      <w:r w:rsidR="00A66EF4" w:rsidRPr="00494A1C">
        <w:rPr>
          <w:rFonts w:asciiTheme="minorHAnsi" w:hAnsiTheme="minorHAnsi"/>
        </w:rPr>
        <w:t xml:space="preserve"> </w:t>
      </w:r>
      <w:r w:rsidR="00895FA3" w:rsidRPr="00895FA3">
        <w:rPr>
          <w:rFonts w:asciiTheme="minorHAnsi" w:hAnsiTheme="minorHAnsi"/>
          <w:highlight w:val="yellow"/>
        </w:rPr>
        <w:t xml:space="preserve">enter name </w:t>
      </w:r>
      <w:r w:rsidR="00494A1C">
        <w:rPr>
          <w:rFonts w:asciiTheme="minorHAnsi" w:hAnsiTheme="minorHAnsi"/>
          <w:highlight w:val="yellow"/>
        </w:rPr>
        <w:t xml:space="preserve">&amp; # </w:t>
      </w:r>
      <w:r w:rsidR="00895FA3" w:rsidRPr="00895FA3">
        <w:rPr>
          <w:rFonts w:asciiTheme="minorHAnsi" w:hAnsiTheme="minorHAnsi"/>
          <w:highlight w:val="yellow"/>
        </w:rPr>
        <w:t>of the watershed</w:t>
      </w:r>
      <w:r w:rsidRPr="001A4785">
        <w:rPr>
          <w:rFonts w:asciiTheme="minorHAnsi" w:hAnsiTheme="minorHAnsi"/>
        </w:rPr>
        <w:t xml:space="preserve">, as delineated in the </w:t>
      </w:r>
      <w:r w:rsidR="00494A1C">
        <w:rPr>
          <w:rFonts w:asciiTheme="minorHAnsi" w:hAnsiTheme="minorHAnsi"/>
        </w:rPr>
        <w:t xml:space="preserve">attached </w:t>
      </w:r>
      <w:r w:rsidRPr="001A4785">
        <w:rPr>
          <w:rFonts w:asciiTheme="minorHAnsi" w:hAnsiTheme="minorHAnsi"/>
        </w:rPr>
        <w:t xml:space="preserve">One Watershed, One Plan </w:t>
      </w:r>
      <w:r w:rsidR="00A66EF4">
        <w:rPr>
          <w:rFonts w:asciiTheme="minorHAnsi" w:hAnsiTheme="minorHAnsi"/>
        </w:rPr>
        <w:t>Suggested Boundary Map</w:t>
      </w:r>
      <w:r w:rsidR="00494A1C">
        <w:rPr>
          <w:rFonts w:asciiTheme="minorHAnsi" w:hAnsiTheme="minorHAnsi"/>
        </w:rPr>
        <w:t>,</w:t>
      </w:r>
      <w:r w:rsidR="00494A1C" w:rsidRPr="00494A1C">
        <w:rPr>
          <w:rFonts w:asciiTheme="minorHAnsi" w:hAnsiTheme="minorHAnsi"/>
        </w:rPr>
        <w:t xml:space="preserve"> have</w:t>
      </w:r>
      <w:r w:rsidR="00494A1C" w:rsidRPr="001A4785">
        <w:rPr>
          <w:rFonts w:asciiTheme="minorHAnsi" w:hAnsiTheme="minorHAnsi"/>
        </w:rPr>
        <w:t xml:space="preserve"> interest in </w:t>
      </w:r>
      <w:r w:rsidR="00494A1C">
        <w:rPr>
          <w:rFonts w:asciiTheme="minorHAnsi" w:hAnsiTheme="minorHAnsi"/>
        </w:rPr>
        <w:t>developing a comprehensive watershed management plan for this area</w:t>
      </w:r>
      <w:r w:rsidR="00A66EF4">
        <w:rPr>
          <w:rFonts w:asciiTheme="minorHAnsi" w:hAnsiTheme="minorHAnsi"/>
        </w:rPr>
        <w:t>.</w:t>
      </w:r>
    </w:p>
    <w:p w:rsidR="005027CE" w:rsidRPr="001A4785" w:rsidRDefault="005027CE" w:rsidP="001A4785">
      <w:pPr>
        <w:jc w:val="both"/>
        <w:rPr>
          <w:rFonts w:asciiTheme="minorHAnsi" w:hAnsiTheme="minorHAnsi"/>
        </w:rPr>
      </w:pPr>
    </w:p>
    <w:p w:rsidR="00494A1C" w:rsidRDefault="005027CE" w:rsidP="00494A1C">
      <w:pPr>
        <w:jc w:val="both"/>
        <w:rPr>
          <w:rFonts w:asciiTheme="minorHAnsi" w:hAnsiTheme="minorHAnsi"/>
        </w:rPr>
      </w:pPr>
      <w:r w:rsidRPr="002D2EE0">
        <w:rPr>
          <w:rFonts w:asciiTheme="minorHAnsi" w:hAnsiTheme="minorHAnsi"/>
          <w:b/>
        </w:rPr>
        <w:t>NOW, THEREFORE, BE IT RESOLVED</w:t>
      </w:r>
      <w:r w:rsidRPr="001A4785">
        <w:rPr>
          <w:rFonts w:asciiTheme="minorHAnsi" w:hAnsiTheme="minorHAnsi"/>
        </w:rPr>
        <w:t xml:space="preserve">, </w:t>
      </w:r>
      <w:r w:rsidR="00494A1C" w:rsidRPr="001A4785">
        <w:rPr>
          <w:rFonts w:asciiTheme="minorHAnsi" w:hAnsiTheme="minorHAnsi"/>
        </w:rPr>
        <w:t xml:space="preserve">that </w:t>
      </w:r>
      <w:r w:rsidR="00494A1C" w:rsidRPr="00A66EF4">
        <w:rPr>
          <w:rFonts w:asciiTheme="minorHAnsi" w:hAnsiTheme="minorHAnsi"/>
          <w:highlight w:val="yellow"/>
        </w:rPr>
        <w:t>enter name of LGU</w:t>
      </w:r>
      <w:r w:rsidR="00494A1C" w:rsidRPr="001A4785">
        <w:rPr>
          <w:rFonts w:asciiTheme="minorHAnsi" w:hAnsiTheme="minorHAnsi"/>
        </w:rPr>
        <w:t xml:space="preserve"> recognizes and supports watershed-scale planning efforts </w:t>
      </w:r>
      <w:r w:rsidR="00494A1C">
        <w:rPr>
          <w:rFonts w:asciiTheme="minorHAnsi" w:hAnsiTheme="minorHAnsi"/>
        </w:rPr>
        <w:t xml:space="preserve">consistent with </w:t>
      </w:r>
      <w:r w:rsidR="00494A1C" w:rsidRPr="001A4785">
        <w:rPr>
          <w:rFonts w:asciiTheme="minorHAnsi" w:hAnsiTheme="minorHAnsi"/>
        </w:rPr>
        <w:t xml:space="preserve">Minnesota Statutes, Chapter </w:t>
      </w:r>
      <w:r w:rsidR="00494A1C">
        <w:rPr>
          <w:rFonts w:asciiTheme="minorHAnsi" w:hAnsiTheme="minorHAnsi"/>
        </w:rPr>
        <w:t>103B.801, also known as One Watershed, One Plan; and</w:t>
      </w:r>
    </w:p>
    <w:p w:rsidR="00494A1C" w:rsidRDefault="00494A1C" w:rsidP="00494A1C">
      <w:pPr>
        <w:jc w:val="both"/>
        <w:rPr>
          <w:rFonts w:asciiTheme="minorHAnsi" w:hAnsiTheme="minorHAnsi"/>
        </w:rPr>
      </w:pPr>
    </w:p>
    <w:p w:rsidR="00494A1C" w:rsidRDefault="00494A1C" w:rsidP="00494A1C">
      <w:pPr>
        <w:jc w:val="both"/>
        <w:rPr>
          <w:rFonts w:asciiTheme="minorHAnsi" w:hAnsiTheme="minorHAnsi"/>
        </w:rPr>
      </w:pPr>
      <w:r w:rsidRPr="002D2EE0">
        <w:rPr>
          <w:rFonts w:asciiTheme="minorHAnsi" w:hAnsiTheme="minorHAnsi"/>
          <w:b/>
        </w:rPr>
        <w:t>BE IT FURTHER RESOLVED</w:t>
      </w:r>
      <w:r>
        <w:rPr>
          <w:rFonts w:asciiTheme="minorHAnsi" w:hAnsiTheme="minorHAnsi"/>
        </w:rPr>
        <w:t xml:space="preserve"> that</w:t>
      </w:r>
      <w:r w:rsidRPr="001A4785">
        <w:rPr>
          <w:rFonts w:asciiTheme="minorHAnsi" w:hAnsiTheme="minorHAnsi"/>
        </w:rPr>
        <w:t xml:space="preserve"> </w:t>
      </w:r>
      <w:r w:rsidRPr="00494A1C">
        <w:rPr>
          <w:rFonts w:asciiTheme="minorHAnsi" w:hAnsiTheme="minorHAnsi"/>
          <w:highlight w:val="yellow"/>
        </w:rPr>
        <w:t>enter name of LGU</w:t>
      </w:r>
      <w:r w:rsidRPr="001A4785">
        <w:rPr>
          <w:rFonts w:asciiTheme="minorHAnsi" w:hAnsiTheme="minorHAnsi"/>
        </w:rPr>
        <w:t xml:space="preserve"> welcomes the opportunity to collaborate with </w:t>
      </w:r>
      <w:r w:rsidRPr="00494A1C">
        <w:rPr>
          <w:rFonts w:asciiTheme="minorHAnsi" w:hAnsiTheme="minorHAnsi"/>
        </w:rPr>
        <w:t xml:space="preserve">the counties, soil and water conservation districts, and watershed districts within the </w:t>
      </w:r>
      <w:r w:rsidRPr="00494A1C">
        <w:rPr>
          <w:rFonts w:asciiTheme="minorHAnsi" w:hAnsiTheme="minorHAnsi"/>
          <w:highlight w:val="yellow"/>
        </w:rPr>
        <w:t>enter name of the watershed</w:t>
      </w:r>
      <w:r w:rsidRPr="00494A1C">
        <w:rPr>
          <w:rFonts w:asciiTheme="minorHAnsi" w:hAnsiTheme="minorHAnsi"/>
        </w:rPr>
        <w:t xml:space="preserve"> </w:t>
      </w:r>
      <w:r w:rsidRPr="001A4785">
        <w:rPr>
          <w:rFonts w:asciiTheme="minorHAnsi" w:hAnsiTheme="minorHAnsi"/>
        </w:rPr>
        <w:t>for watershed-scale planning efforts in the future; and</w:t>
      </w:r>
    </w:p>
    <w:p w:rsidR="00494A1C" w:rsidRPr="001A4785" w:rsidRDefault="00494A1C" w:rsidP="00494A1C">
      <w:pPr>
        <w:jc w:val="both"/>
        <w:rPr>
          <w:rFonts w:asciiTheme="minorHAnsi" w:hAnsiTheme="minorHAnsi"/>
        </w:rPr>
      </w:pPr>
    </w:p>
    <w:p w:rsidR="00494A1C" w:rsidRDefault="00494A1C" w:rsidP="008D5AE6">
      <w:pPr>
        <w:jc w:val="both"/>
        <w:rPr>
          <w:rFonts w:asciiTheme="minorHAnsi" w:hAnsiTheme="minorHAnsi"/>
        </w:rPr>
      </w:pPr>
      <w:r w:rsidRPr="002D2EE0">
        <w:rPr>
          <w:rFonts w:asciiTheme="minorHAnsi" w:hAnsiTheme="minorHAnsi"/>
          <w:b/>
        </w:rPr>
        <w:t>BE IT FURTHER RESOLVED</w:t>
      </w:r>
      <w:r w:rsidRPr="001A4785">
        <w:rPr>
          <w:rFonts w:asciiTheme="minorHAnsi" w:hAnsiTheme="minorHAnsi"/>
        </w:rPr>
        <w:t xml:space="preserve"> </w:t>
      </w:r>
      <w:r w:rsidR="005027CE" w:rsidRPr="001A4785">
        <w:rPr>
          <w:rFonts w:asciiTheme="minorHAnsi" w:hAnsiTheme="minorHAnsi"/>
        </w:rPr>
        <w:t xml:space="preserve">that the </w:t>
      </w:r>
      <w:r w:rsidR="00A66EF4" w:rsidRPr="00A66EF4">
        <w:rPr>
          <w:rFonts w:asciiTheme="minorHAnsi" w:hAnsiTheme="minorHAnsi"/>
          <w:highlight w:val="yellow"/>
        </w:rPr>
        <w:t>enter name of LGU</w:t>
      </w:r>
      <w:r w:rsidR="005027CE" w:rsidRPr="001A4785">
        <w:rPr>
          <w:rFonts w:asciiTheme="minorHAnsi" w:hAnsiTheme="minorHAnsi"/>
        </w:rPr>
        <w:t xml:space="preserve"> support</w:t>
      </w:r>
      <w:r>
        <w:rPr>
          <w:rFonts w:asciiTheme="minorHAnsi" w:hAnsiTheme="minorHAnsi"/>
        </w:rPr>
        <w:t>s</w:t>
      </w:r>
      <w:r w:rsidR="005027CE" w:rsidRPr="001A47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 application to the Board of Water and Soil Resources for a planning grant to develop a </w:t>
      </w:r>
      <w:r w:rsidR="008D5AE6">
        <w:rPr>
          <w:rFonts w:asciiTheme="minorHAnsi" w:hAnsiTheme="minorHAnsi"/>
        </w:rPr>
        <w:t>comprehensive watershed management plan and</w:t>
      </w:r>
      <w:r w:rsidR="00A66EF4" w:rsidRPr="001A4785">
        <w:rPr>
          <w:rFonts w:asciiTheme="minorHAnsi" w:hAnsiTheme="minorHAnsi"/>
        </w:rPr>
        <w:t xml:space="preserve"> </w:t>
      </w:r>
      <w:r w:rsidR="005027CE" w:rsidRPr="001A4785">
        <w:rPr>
          <w:rFonts w:asciiTheme="minorHAnsi" w:hAnsiTheme="minorHAnsi"/>
        </w:rPr>
        <w:t>anticipates enteri</w:t>
      </w:r>
      <w:r w:rsidR="00417047" w:rsidRPr="001A4785">
        <w:rPr>
          <w:rFonts w:asciiTheme="minorHAnsi" w:hAnsiTheme="minorHAnsi"/>
        </w:rPr>
        <w:t xml:space="preserve">ng into a Memorandum of Agreement </w:t>
      </w:r>
      <w:r w:rsidR="005027CE" w:rsidRPr="001A4785">
        <w:rPr>
          <w:rFonts w:asciiTheme="minorHAnsi" w:hAnsiTheme="minorHAnsi"/>
        </w:rPr>
        <w:t xml:space="preserve">with </w:t>
      </w:r>
      <w:r w:rsidR="008D5AE6">
        <w:rPr>
          <w:rFonts w:asciiTheme="minorHAnsi" w:hAnsiTheme="minorHAnsi"/>
        </w:rPr>
        <w:t xml:space="preserve">the </w:t>
      </w:r>
      <w:r w:rsidR="008D5AE6" w:rsidRPr="00494A1C">
        <w:rPr>
          <w:rFonts w:asciiTheme="minorHAnsi" w:hAnsiTheme="minorHAnsi"/>
        </w:rPr>
        <w:t>counties, soil and water conservation districts, and watershed districts</w:t>
      </w:r>
      <w:r w:rsidR="008D5AE6">
        <w:rPr>
          <w:rFonts w:asciiTheme="minorHAnsi" w:hAnsiTheme="minorHAnsi"/>
        </w:rPr>
        <w:t xml:space="preserve"> within the</w:t>
      </w:r>
      <w:r w:rsidR="008D5AE6" w:rsidRPr="00494A1C">
        <w:rPr>
          <w:rFonts w:asciiTheme="minorHAnsi" w:hAnsiTheme="minorHAnsi"/>
        </w:rPr>
        <w:t xml:space="preserve"> </w:t>
      </w:r>
      <w:r w:rsidR="008D5AE6" w:rsidRPr="00895FA3">
        <w:rPr>
          <w:rFonts w:asciiTheme="minorHAnsi" w:hAnsiTheme="minorHAnsi"/>
          <w:highlight w:val="yellow"/>
        </w:rPr>
        <w:t>enter name the watershed</w:t>
      </w:r>
      <w:r w:rsidR="008D5AE6" w:rsidRPr="001A4785">
        <w:rPr>
          <w:rFonts w:asciiTheme="minorHAnsi" w:hAnsiTheme="minorHAnsi"/>
        </w:rPr>
        <w:t>,</w:t>
      </w:r>
      <w:r w:rsidR="008D5AE6">
        <w:rPr>
          <w:rFonts w:asciiTheme="minorHAnsi" w:hAnsiTheme="minorHAnsi"/>
        </w:rPr>
        <w:t xml:space="preserve"> </w:t>
      </w:r>
      <w:r w:rsidR="005027CE" w:rsidRPr="001A4785">
        <w:rPr>
          <w:rFonts w:asciiTheme="minorHAnsi" w:hAnsiTheme="minorHAnsi"/>
        </w:rPr>
        <w:t xml:space="preserve">to collaborate on </w:t>
      </w:r>
      <w:r w:rsidR="008D5AE6">
        <w:rPr>
          <w:rFonts w:asciiTheme="minorHAnsi" w:hAnsiTheme="minorHAnsi"/>
        </w:rPr>
        <w:t>this effort</w:t>
      </w:r>
      <w:r w:rsidR="002D2EE0">
        <w:rPr>
          <w:rFonts w:asciiTheme="minorHAnsi" w:hAnsiTheme="minorHAnsi"/>
        </w:rPr>
        <w:t>,</w:t>
      </w:r>
      <w:r w:rsidR="005027CE" w:rsidRPr="001A4785">
        <w:rPr>
          <w:rFonts w:asciiTheme="minorHAnsi" w:hAnsiTheme="minorHAnsi"/>
        </w:rPr>
        <w:t xml:space="preserve"> pending selection</w:t>
      </w:r>
      <w:r w:rsidR="008D5AE6">
        <w:rPr>
          <w:rFonts w:asciiTheme="minorHAnsi" w:hAnsiTheme="minorHAnsi"/>
        </w:rPr>
        <w:t xml:space="preserve"> as a recipient of a planning grant</w:t>
      </w:r>
      <w:r w:rsidR="005027CE" w:rsidRPr="001A4785">
        <w:rPr>
          <w:rFonts w:asciiTheme="minorHAnsi" w:hAnsiTheme="minorHAnsi"/>
        </w:rPr>
        <w:t xml:space="preserve">. </w:t>
      </w:r>
    </w:p>
    <w:p w:rsidR="00494A1C" w:rsidRDefault="00494A1C">
      <w:pPr>
        <w:widowControl/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5027CE" w:rsidRPr="001A4785" w:rsidRDefault="00494A1C" w:rsidP="001A4785">
      <w:pPr>
        <w:jc w:val="both"/>
        <w:rPr>
          <w:rFonts w:asciiTheme="minorHAnsi" w:hAnsiTheme="minorHAnsi"/>
        </w:rPr>
      </w:pPr>
      <w:r>
        <w:rPr>
          <w:noProof/>
        </w:rPr>
        <w:lastRenderedPageBreak/>
        <w:drawing>
          <wp:inline distT="0" distB="0" distL="0" distR="0" wp14:anchorId="49E81FB8" wp14:editId="2D17F71C">
            <wp:extent cx="5943600" cy="77444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CE" w:rsidRPr="001A4785" w:rsidRDefault="005027CE" w:rsidP="001A4785">
      <w:pPr>
        <w:jc w:val="both"/>
        <w:rPr>
          <w:rFonts w:asciiTheme="minorHAnsi" w:hAnsiTheme="minorHAnsi"/>
          <w:szCs w:val="24"/>
        </w:rPr>
      </w:pPr>
    </w:p>
    <w:p w:rsidR="00B53515" w:rsidRPr="001A4785" w:rsidRDefault="00B53515" w:rsidP="001A4785">
      <w:pPr>
        <w:rPr>
          <w:rFonts w:asciiTheme="minorHAnsi" w:hAnsiTheme="minorHAnsi"/>
        </w:rPr>
      </w:pPr>
    </w:p>
    <w:sectPr w:rsidR="00B53515" w:rsidRPr="001A4785" w:rsidSect="00B5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CE"/>
    <w:rsid w:val="001A4785"/>
    <w:rsid w:val="002D2EE0"/>
    <w:rsid w:val="00417047"/>
    <w:rsid w:val="00430FFA"/>
    <w:rsid w:val="00494A1C"/>
    <w:rsid w:val="005027CE"/>
    <w:rsid w:val="007E037F"/>
    <w:rsid w:val="00895FA3"/>
    <w:rsid w:val="008D154A"/>
    <w:rsid w:val="008D5AE6"/>
    <w:rsid w:val="00A66EF4"/>
    <w:rsid w:val="00AD4858"/>
    <w:rsid w:val="00B53515"/>
    <w:rsid w:val="00F041EE"/>
    <w:rsid w:val="00F20393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5E702-F1E6-40E2-A511-E10A73AA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37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Ilena Berg</dc:creator>
  <cp:lastModifiedBy>Melissa Lewis</cp:lastModifiedBy>
  <cp:revision>7</cp:revision>
  <cp:lastPrinted>2014-08-06T14:26:00Z</cp:lastPrinted>
  <dcterms:created xsi:type="dcterms:W3CDTF">2016-03-03T13:53:00Z</dcterms:created>
  <dcterms:modified xsi:type="dcterms:W3CDTF">2016-03-09T14:23:00Z</dcterms:modified>
</cp:coreProperties>
</file>